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3D0E" w14:textId="77777777" w:rsidR="00944AFC" w:rsidRDefault="00944AFC" w:rsidP="006375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8830"/>
      <w:r w:rsidRPr="00CA208D">
        <w:rPr>
          <w:rFonts w:ascii="Times New Roman" w:hAnsi="Times New Roman" w:cs="Times New Roman"/>
          <w:sz w:val="24"/>
          <w:szCs w:val="24"/>
        </w:rPr>
        <w:t>EKONOMSKI INSTITUT, ZAGREB</w:t>
      </w:r>
    </w:p>
    <w:p w14:paraId="3981FFED" w14:textId="74246849" w:rsidR="00AB2A87" w:rsidRPr="00CA208D" w:rsidRDefault="00AB2A87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02918</w:t>
      </w:r>
    </w:p>
    <w:p w14:paraId="0281609E" w14:textId="76B23748" w:rsidR="00E503B9" w:rsidRPr="00CA208D" w:rsidRDefault="00EA0B19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15</w:t>
      </w:r>
      <w:r w:rsidR="00E503B9" w:rsidRPr="00CA208D">
        <w:rPr>
          <w:rFonts w:ascii="Times New Roman" w:hAnsi="Times New Roman" w:cs="Times New Roman"/>
          <w:sz w:val="24"/>
          <w:szCs w:val="24"/>
        </w:rPr>
        <w:t xml:space="preserve">. </w:t>
      </w:r>
      <w:r w:rsidRPr="00CA208D">
        <w:rPr>
          <w:rFonts w:ascii="Times New Roman" w:hAnsi="Times New Roman" w:cs="Times New Roman"/>
          <w:sz w:val="24"/>
          <w:szCs w:val="24"/>
        </w:rPr>
        <w:t>srpnja</w:t>
      </w:r>
      <w:r w:rsidR="00E503B9" w:rsidRPr="00CA208D">
        <w:rPr>
          <w:rFonts w:ascii="Times New Roman" w:hAnsi="Times New Roman" w:cs="Times New Roman"/>
          <w:sz w:val="24"/>
          <w:szCs w:val="24"/>
        </w:rPr>
        <w:t xml:space="preserve"> 202</w:t>
      </w:r>
      <w:r w:rsidR="00C4288A" w:rsidRPr="00CA208D">
        <w:rPr>
          <w:rFonts w:ascii="Times New Roman" w:hAnsi="Times New Roman" w:cs="Times New Roman"/>
          <w:sz w:val="24"/>
          <w:szCs w:val="24"/>
        </w:rPr>
        <w:t>4</w:t>
      </w:r>
      <w:r w:rsidR="00E503B9" w:rsidRPr="00CA208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B9A843" w14:textId="77777777" w:rsidR="00CA208D" w:rsidRPr="00CA208D" w:rsidRDefault="00CA208D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721AA" w14:textId="20EB8F22" w:rsidR="00944AFC" w:rsidRPr="00CC0F59" w:rsidRDefault="00E503B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F59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EA0B19" w:rsidRPr="00CC0F59">
        <w:rPr>
          <w:rFonts w:ascii="Times New Roman" w:hAnsi="Times New Roman" w:cs="Times New Roman"/>
          <w:b/>
          <w:bCs/>
          <w:sz w:val="24"/>
          <w:szCs w:val="24"/>
        </w:rPr>
        <w:t xml:space="preserve">POLUGODIŠNJEG IZVJEŠTAJA O </w:t>
      </w:r>
      <w:r w:rsidR="00944AFC" w:rsidRPr="00CC0F59">
        <w:rPr>
          <w:rFonts w:ascii="Times New Roman" w:hAnsi="Times New Roman" w:cs="Times New Roman"/>
          <w:b/>
          <w:bCs/>
          <w:sz w:val="24"/>
          <w:szCs w:val="24"/>
        </w:rPr>
        <w:t>IZVRŠENJ</w:t>
      </w:r>
      <w:r w:rsidR="00EA0B19" w:rsidRPr="00CC0F5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44AFC" w:rsidRPr="00CC0F59">
        <w:rPr>
          <w:rFonts w:ascii="Times New Roman" w:hAnsi="Times New Roman" w:cs="Times New Roman"/>
          <w:b/>
          <w:bCs/>
          <w:sz w:val="24"/>
          <w:szCs w:val="24"/>
        </w:rPr>
        <w:t xml:space="preserve"> FINANCIJSKOG PLA</w:t>
      </w:r>
      <w:r w:rsidR="00EA0B19" w:rsidRPr="00CC0F59">
        <w:rPr>
          <w:rFonts w:ascii="Times New Roman" w:hAnsi="Times New Roman" w:cs="Times New Roman"/>
          <w:b/>
          <w:bCs/>
          <w:sz w:val="24"/>
          <w:szCs w:val="24"/>
        </w:rPr>
        <w:t>NA ZA RAZDOBLJE 01.01.-30.06.2024. GODINE</w:t>
      </w:r>
    </w:p>
    <w:p w14:paraId="7D8F8D95" w14:textId="49E8F6AE" w:rsidR="003D3477" w:rsidRPr="00CA208D" w:rsidRDefault="00EA0B19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Obrazloženje općeg dijela polugodišnjeg izvještaja o izvršenju financijskog plana za razdoblje 01.01.-30.06.2024. godine temelji se na čl. 17. i 42. Pravilnika o polugodišnjem izvještaju o izvršenju financijskog plana. </w:t>
      </w:r>
      <w:r w:rsidR="003D3477" w:rsidRPr="00CA208D">
        <w:rPr>
          <w:rFonts w:ascii="Times New Roman" w:hAnsi="Times New Roman" w:cs="Times New Roman"/>
          <w:sz w:val="24"/>
          <w:szCs w:val="24"/>
        </w:rPr>
        <w:t xml:space="preserve">Izvještaj o izvršenju financijskog plana </w:t>
      </w:r>
      <w:r w:rsidRPr="00CA208D">
        <w:rPr>
          <w:rFonts w:ascii="Times New Roman" w:hAnsi="Times New Roman" w:cs="Times New Roman"/>
          <w:sz w:val="24"/>
          <w:szCs w:val="24"/>
        </w:rPr>
        <w:t>za razdoblje 01.01.-30.06.2024.</w:t>
      </w:r>
      <w:r w:rsidR="00035B13"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="003D3477" w:rsidRPr="00CA208D">
        <w:rPr>
          <w:rFonts w:ascii="Times New Roman" w:hAnsi="Times New Roman" w:cs="Times New Roman"/>
          <w:sz w:val="24"/>
          <w:szCs w:val="24"/>
        </w:rPr>
        <w:t>obuhvaća niz prikaza izvršenja kroz zadane tabele</w:t>
      </w:r>
      <w:r w:rsidRPr="00CA208D">
        <w:rPr>
          <w:rFonts w:ascii="Times New Roman" w:hAnsi="Times New Roman" w:cs="Times New Roman"/>
          <w:sz w:val="24"/>
          <w:szCs w:val="24"/>
        </w:rPr>
        <w:t xml:space="preserve"> i sukladno uputama nadležnog ministarstva</w:t>
      </w:r>
      <w:r w:rsidR="009C57AB" w:rsidRPr="00CA208D">
        <w:rPr>
          <w:rFonts w:ascii="Times New Roman" w:hAnsi="Times New Roman" w:cs="Times New Roman"/>
          <w:sz w:val="24"/>
          <w:szCs w:val="24"/>
        </w:rPr>
        <w:t xml:space="preserve"> i</w:t>
      </w:r>
      <w:r w:rsidR="003D3477" w:rsidRPr="00CA208D">
        <w:rPr>
          <w:rFonts w:ascii="Times New Roman" w:hAnsi="Times New Roman" w:cs="Times New Roman"/>
          <w:sz w:val="24"/>
          <w:szCs w:val="24"/>
        </w:rPr>
        <w:t xml:space="preserve"> sastoj</w:t>
      </w:r>
      <w:r w:rsidR="009C57AB" w:rsidRPr="00CA208D">
        <w:rPr>
          <w:rFonts w:ascii="Times New Roman" w:hAnsi="Times New Roman" w:cs="Times New Roman"/>
          <w:sz w:val="24"/>
          <w:szCs w:val="24"/>
        </w:rPr>
        <w:t>i se</w:t>
      </w:r>
      <w:r w:rsidR="003D3477" w:rsidRPr="00CA208D"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374E4844" w14:textId="47DDFD86" w:rsidR="003D3477" w:rsidRPr="00CA208D" w:rsidRDefault="003D3477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Sažetka </w:t>
      </w:r>
      <w:bookmarkStart w:id="1" w:name="_Hlk161220083"/>
      <w:r w:rsidRPr="00CA208D">
        <w:rPr>
          <w:rFonts w:ascii="Times New Roman" w:hAnsi="Times New Roman" w:cs="Times New Roman"/>
          <w:sz w:val="24"/>
          <w:szCs w:val="24"/>
        </w:rPr>
        <w:t>Računa prihoda i rashoda i Računa financiranja (A)</w:t>
      </w:r>
      <w:bookmarkEnd w:id="1"/>
    </w:p>
    <w:p w14:paraId="21E1BCCD" w14:textId="7A73EC8A" w:rsidR="003D3477" w:rsidRPr="00CA208D" w:rsidRDefault="003D3477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Izvještaja o prihodima </w:t>
      </w:r>
      <w:r w:rsidR="00EA4F2F" w:rsidRPr="00CA208D">
        <w:rPr>
          <w:rFonts w:ascii="Times New Roman" w:hAnsi="Times New Roman" w:cs="Times New Roman"/>
          <w:sz w:val="24"/>
          <w:szCs w:val="24"/>
        </w:rPr>
        <w:t xml:space="preserve">i rashodima </w:t>
      </w:r>
      <w:r w:rsidRPr="00CA208D">
        <w:rPr>
          <w:rFonts w:ascii="Times New Roman" w:hAnsi="Times New Roman" w:cs="Times New Roman"/>
          <w:sz w:val="24"/>
          <w:szCs w:val="24"/>
        </w:rPr>
        <w:t>prema ekonomskoj klasifikaciji</w:t>
      </w:r>
      <w:r w:rsidR="00C85062"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Pr="00CA208D">
        <w:rPr>
          <w:rFonts w:ascii="Times New Roman" w:hAnsi="Times New Roman" w:cs="Times New Roman"/>
          <w:sz w:val="24"/>
          <w:szCs w:val="24"/>
        </w:rPr>
        <w:t>(A1</w:t>
      </w:r>
      <w:r w:rsidR="00EA4F2F" w:rsidRPr="00CA208D">
        <w:rPr>
          <w:rFonts w:ascii="Times New Roman" w:hAnsi="Times New Roman" w:cs="Times New Roman"/>
          <w:sz w:val="24"/>
          <w:szCs w:val="24"/>
        </w:rPr>
        <w:t xml:space="preserve"> Prihodi i A1 Rashodi</w:t>
      </w:r>
      <w:r w:rsidRPr="00CA208D">
        <w:rPr>
          <w:rFonts w:ascii="Times New Roman" w:hAnsi="Times New Roman" w:cs="Times New Roman"/>
          <w:sz w:val="24"/>
          <w:szCs w:val="24"/>
        </w:rPr>
        <w:t>)</w:t>
      </w:r>
    </w:p>
    <w:p w14:paraId="0AF185CF" w14:textId="25F15A18" w:rsidR="003D3477" w:rsidRPr="00CA208D" w:rsidRDefault="003D3477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Izvještaja o prihodima i rashodima prema izvorima financiranja (A2)</w:t>
      </w:r>
    </w:p>
    <w:p w14:paraId="00BCF657" w14:textId="3450EF97" w:rsidR="003D3477" w:rsidRPr="00CA208D" w:rsidRDefault="00C72ECE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228699"/>
      <w:r w:rsidRPr="00CA208D"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</w:t>
      </w:r>
      <w:bookmarkEnd w:id="2"/>
      <w:r w:rsidRPr="00CA208D">
        <w:rPr>
          <w:rFonts w:ascii="Times New Roman" w:hAnsi="Times New Roman" w:cs="Times New Roman"/>
          <w:sz w:val="24"/>
          <w:szCs w:val="24"/>
        </w:rPr>
        <w:t>(A3)</w:t>
      </w:r>
    </w:p>
    <w:p w14:paraId="5DA7540B" w14:textId="28DB0586" w:rsidR="00C72ECE" w:rsidRPr="00CA208D" w:rsidRDefault="00C72ECE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Izvještaja računa financiranja prema ekonomskoj klasifikaciji (B1)</w:t>
      </w:r>
    </w:p>
    <w:p w14:paraId="566A38A8" w14:textId="6AF9D8FE" w:rsidR="00C72ECE" w:rsidRPr="00CA208D" w:rsidRDefault="00C72ECE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Izvještaj računa financiranja prema izvorima financiranja (B2)</w:t>
      </w:r>
    </w:p>
    <w:p w14:paraId="24D8F3BB" w14:textId="76FBF5E2" w:rsidR="00BA6BD8" w:rsidRPr="00CA208D" w:rsidRDefault="00BA6BD8" w:rsidP="006375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Izvještaj o rashodima i izdacima prema programskoj klasifikaciji (II</w:t>
      </w:r>
      <w:r w:rsidR="00CA208D">
        <w:rPr>
          <w:rFonts w:ascii="Times New Roman" w:hAnsi="Times New Roman" w:cs="Times New Roman"/>
          <w:sz w:val="24"/>
          <w:szCs w:val="24"/>
        </w:rPr>
        <w:t xml:space="preserve"> Posebni dio</w:t>
      </w:r>
      <w:r w:rsidRPr="00CA208D">
        <w:rPr>
          <w:rFonts w:ascii="Times New Roman" w:hAnsi="Times New Roman" w:cs="Times New Roman"/>
          <w:sz w:val="24"/>
          <w:szCs w:val="24"/>
        </w:rPr>
        <w:t>)</w:t>
      </w:r>
    </w:p>
    <w:p w14:paraId="4EEFEC20" w14:textId="77777777" w:rsidR="00CC0F59" w:rsidRDefault="00CC0F59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67D41" w14:textId="26EC3668" w:rsidR="00C72ECE" w:rsidRPr="00CC0F59" w:rsidRDefault="00CC0F59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C72ECE" w:rsidRPr="00CC0F59">
        <w:rPr>
          <w:rFonts w:ascii="Times New Roman" w:hAnsi="Times New Roman" w:cs="Times New Roman"/>
          <w:b/>
          <w:bCs/>
          <w:sz w:val="24"/>
          <w:szCs w:val="24"/>
        </w:rPr>
        <w:t xml:space="preserve">SAŽETAK RAČUNA PRIHODA I RASHODA I RAČUNA FINANCIRANJA </w:t>
      </w:r>
    </w:p>
    <w:p w14:paraId="362CDD50" w14:textId="7633D056" w:rsidR="00936A3D" w:rsidRPr="00CA208D" w:rsidRDefault="00F903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U sažetku Računa prihoda i rashoda i </w:t>
      </w:r>
      <w:r w:rsidR="009C57AB" w:rsidRPr="00CA208D">
        <w:rPr>
          <w:rFonts w:ascii="Times New Roman" w:hAnsi="Times New Roman" w:cs="Times New Roman"/>
          <w:sz w:val="24"/>
          <w:szCs w:val="24"/>
        </w:rPr>
        <w:t>r</w:t>
      </w:r>
      <w:r w:rsidRPr="00CA208D">
        <w:rPr>
          <w:rFonts w:ascii="Times New Roman" w:hAnsi="Times New Roman" w:cs="Times New Roman"/>
          <w:sz w:val="24"/>
          <w:szCs w:val="24"/>
        </w:rPr>
        <w:t>ačuna financiranja prikazan</w:t>
      </w:r>
      <w:r w:rsidR="00E22C76" w:rsidRPr="00CA208D">
        <w:rPr>
          <w:rFonts w:ascii="Times New Roman" w:hAnsi="Times New Roman" w:cs="Times New Roman"/>
          <w:sz w:val="24"/>
          <w:szCs w:val="24"/>
        </w:rPr>
        <w:t>i su ukupni prihodi i rashodi</w:t>
      </w:r>
      <w:r w:rsidR="00C17840" w:rsidRPr="00CA208D">
        <w:rPr>
          <w:rFonts w:ascii="Times New Roman" w:hAnsi="Times New Roman" w:cs="Times New Roman"/>
          <w:sz w:val="24"/>
          <w:szCs w:val="24"/>
        </w:rPr>
        <w:t>, primici i izdaci s donosom i odnosom sredstava: o</w:t>
      </w:r>
      <w:r w:rsidRPr="00CA208D">
        <w:rPr>
          <w:rFonts w:ascii="Times New Roman" w:hAnsi="Times New Roman" w:cs="Times New Roman"/>
          <w:sz w:val="24"/>
          <w:szCs w:val="24"/>
        </w:rPr>
        <w:t xml:space="preserve">stvarenje </w:t>
      </w:r>
      <w:r w:rsidR="00C17840" w:rsidRPr="00CA208D">
        <w:rPr>
          <w:rFonts w:ascii="Times New Roman" w:hAnsi="Times New Roman" w:cs="Times New Roman"/>
          <w:sz w:val="24"/>
          <w:szCs w:val="24"/>
        </w:rPr>
        <w:t xml:space="preserve">navedenih kategorija </w:t>
      </w:r>
      <w:r w:rsidRPr="00CA208D">
        <w:rPr>
          <w:rFonts w:ascii="Times New Roman" w:hAnsi="Times New Roman" w:cs="Times New Roman"/>
          <w:sz w:val="24"/>
          <w:szCs w:val="24"/>
        </w:rPr>
        <w:t xml:space="preserve">u </w:t>
      </w:r>
      <w:r w:rsidR="000F4377" w:rsidRPr="00CA208D">
        <w:rPr>
          <w:rFonts w:ascii="Times New Roman" w:hAnsi="Times New Roman" w:cs="Times New Roman"/>
          <w:sz w:val="24"/>
          <w:szCs w:val="24"/>
        </w:rPr>
        <w:t>razdoblju siječanj – lipanj 202</w:t>
      </w:r>
      <w:r w:rsidR="009C57AB" w:rsidRPr="00CA208D">
        <w:rPr>
          <w:rFonts w:ascii="Times New Roman" w:hAnsi="Times New Roman" w:cs="Times New Roman"/>
          <w:sz w:val="24"/>
          <w:szCs w:val="24"/>
        </w:rPr>
        <w:t>3</w:t>
      </w:r>
      <w:r w:rsidR="000F4377" w:rsidRPr="00CA208D">
        <w:rPr>
          <w:rFonts w:ascii="Times New Roman" w:hAnsi="Times New Roman" w:cs="Times New Roman"/>
          <w:sz w:val="24"/>
          <w:szCs w:val="24"/>
        </w:rPr>
        <w:t>. godine</w:t>
      </w:r>
      <w:r w:rsidRPr="00CA208D">
        <w:rPr>
          <w:rFonts w:ascii="Times New Roman" w:hAnsi="Times New Roman" w:cs="Times New Roman"/>
          <w:sz w:val="24"/>
          <w:szCs w:val="24"/>
        </w:rPr>
        <w:t xml:space="preserve">, </w:t>
      </w:r>
      <w:r w:rsidR="00C85062" w:rsidRPr="00CA208D">
        <w:rPr>
          <w:rFonts w:ascii="Times New Roman" w:hAnsi="Times New Roman" w:cs="Times New Roman"/>
          <w:sz w:val="24"/>
          <w:szCs w:val="24"/>
        </w:rPr>
        <w:t>izvorni plan (F</w:t>
      </w:r>
      <w:r w:rsidRPr="00CA208D">
        <w:rPr>
          <w:rFonts w:ascii="Times New Roman" w:hAnsi="Times New Roman" w:cs="Times New Roman"/>
          <w:sz w:val="24"/>
          <w:szCs w:val="24"/>
        </w:rPr>
        <w:t>inancijski plan za 202</w:t>
      </w:r>
      <w:r w:rsidR="000F4377" w:rsidRPr="00CA208D">
        <w:rPr>
          <w:rFonts w:ascii="Times New Roman" w:hAnsi="Times New Roman" w:cs="Times New Roman"/>
          <w:sz w:val="24"/>
          <w:szCs w:val="24"/>
        </w:rPr>
        <w:t>4</w:t>
      </w:r>
      <w:r w:rsidRPr="00CA208D">
        <w:rPr>
          <w:rFonts w:ascii="Times New Roman" w:hAnsi="Times New Roman" w:cs="Times New Roman"/>
          <w:sz w:val="24"/>
          <w:szCs w:val="24"/>
        </w:rPr>
        <w:t>. godinu usvojen u prosincu 202</w:t>
      </w:r>
      <w:r w:rsidR="000F4377" w:rsidRPr="00CA208D">
        <w:rPr>
          <w:rFonts w:ascii="Times New Roman" w:hAnsi="Times New Roman" w:cs="Times New Roman"/>
          <w:sz w:val="24"/>
          <w:szCs w:val="24"/>
        </w:rPr>
        <w:t>3</w:t>
      </w:r>
      <w:r w:rsidRPr="00CA208D">
        <w:rPr>
          <w:rFonts w:ascii="Times New Roman" w:hAnsi="Times New Roman" w:cs="Times New Roman"/>
          <w:sz w:val="24"/>
          <w:szCs w:val="24"/>
        </w:rPr>
        <w:t>. godine</w:t>
      </w:r>
      <w:r w:rsidR="00C85062" w:rsidRPr="00CA208D">
        <w:rPr>
          <w:rFonts w:ascii="Times New Roman" w:hAnsi="Times New Roman" w:cs="Times New Roman"/>
          <w:sz w:val="24"/>
          <w:szCs w:val="24"/>
        </w:rPr>
        <w:t>)</w:t>
      </w:r>
      <w:r w:rsidRPr="00CA208D">
        <w:rPr>
          <w:rFonts w:ascii="Times New Roman" w:hAnsi="Times New Roman" w:cs="Times New Roman"/>
          <w:sz w:val="24"/>
          <w:szCs w:val="24"/>
        </w:rPr>
        <w:t>, tekući plan</w:t>
      </w:r>
      <w:r w:rsidR="000F4377"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="00035B13" w:rsidRPr="00CA208D">
        <w:rPr>
          <w:rFonts w:ascii="Times New Roman" w:hAnsi="Times New Roman" w:cs="Times New Roman"/>
          <w:sz w:val="24"/>
          <w:szCs w:val="24"/>
        </w:rPr>
        <w:t xml:space="preserve">(neiskazano jer </w:t>
      </w:r>
      <w:r w:rsidR="000F4377" w:rsidRPr="00CA208D">
        <w:rPr>
          <w:rFonts w:ascii="Times New Roman" w:hAnsi="Times New Roman" w:cs="Times New Roman"/>
          <w:sz w:val="24"/>
          <w:szCs w:val="24"/>
        </w:rPr>
        <w:t>u jer u prvom polugodištu nije bilo rebalansa plana</w:t>
      </w:r>
      <w:r w:rsidR="00035B13" w:rsidRPr="00CA208D">
        <w:rPr>
          <w:rFonts w:ascii="Times New Roman" w:hAnsi="Times New Roman" w:cs="Times New Roman"/>
          <w:sz w:val="24"/>
          <w:szCs w:val="24"/>
        </w:rPr>
        <w:t>)</w:t>
      </w:r>
      <w:r w:rsidR="00E22C76" w:rsidRPr="00CA208D">
        <w:rPr>
          <w:rFonts w:ascii="Times New Roman" w:hAnsi="Times New Roman" w:cs="Times New Roman"/>
          <w:sz w:val="24"/>
          <w:szCs w:val="24"/>
        </w:rPr>
        <w:t xml:space="preserve"> te ostvarenje </w:t>
      </w:r>
      <w:r w:rsidR="00C85062" w:rsidRPr="00CA208D">
        <w:rPr>
          <w:rFonts w:ascii="Times New Roman" w:hAnsi="Times New Roman" w:cs="Times New Roman"/>
          <w:sz w:val="24"/>
          <w:szCs w:val="24"/>
        </w:rPr>
        <w:t xml:space="preserve">Financijskog </w:t>
      </w:r>
      <w:r w:rsidR="00E22C76" w:rsidRPr="00CA208D">
        <w:rPr>
          <w:rFonts w:ascii="Times New Roman" w:hAnsi="Times New Roman" w:cs="Times New Roman"/>
          <w:sz w:val="24"/>
          <w:szCs w:val="24"/>
        </w:rPr>
        <w:t xml:space="preserve">plana </w:t>
      </w:r>
      <w:r w:rsidR="000F4377" w:rsidRPr="00CA208D">
        <w:rPr>
          <w:rFonts w:ascii="Times New Roman" w:hAnsi="Times New Roman" w:cs="Times New Roman"/>
          <w:sz w:val="24"/>
          <w:szCs w:val="24"/>
        </w:rPr>
        <w:t>za polugodišnje razdoblje 2024. godine</w:t>
      </w:r>
      <w:r w:rsidR="00E22C76" w:rsidRPr="00CA20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17BBE" w14:textId="6E28A123" w:rsidR="00F903B5" w:rsidRPr="00CA208D" w:rsidRDefault="00035B13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noProof/>
        </w:rPr>
        <w:drawing>
          <wp:inline distT="0" distB="0" distL="0" distR="0" wp14:anchorId="27BAB9F9" wp14:editId="2ACB076F">
            <wp:extent cx="5760720" cy="2491105"/>
            <wp:effectExtent l="0" t="0" r="0" b="4445"/>
            <wp:docPr id="5678757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7576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F601" w14:textId="77777777" w:rsidR="00A8189B" w:rsidRDefault="00A8189B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00D2A" w14:textId="77777777" w:rsidR="00A8189B" w:rsidRDefault="00A8189B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14D72" w14:textId="1E955810" w:rsidR="00C72ECE" w:rsidRPr="00B1717B" w:rsidRDefault="00A76DD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Planirani i ostvareni p</w:t>
      </w:r>
      <w:r w:rsidR="000F4377" w:rsidRPr="00B1717B">
        <w:rPr>
          <w:rFonts w:ascii="Times New Roman" w:hAnsi="Times New Roman" w:cs="Times New Roman"/>
          <w:b/>
          <w:bCs/>
          <w:sz w:val="24"/>
          <w:szCs w:val="24"/>
        </w:rPr>
        <w:t>rijenos</w:t>
      </w:r>
      <w:r w:rsidR="00C72ECE"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 sredstava iz prethodne godine</w:t>
      </w:r>
    </w:p>
    <w:p w14:paraId="0B94CEC8" w14:textId="40970F42" w:rsidR="00C72ECE" w:rsidRPr="00CA208D" w:rsidRDefault="00C72ECE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Iznosi </w:t>
      </w:r>
      <w:r w:rsidR="000F4377" w:rsidRPr="00CA208D">
        <w:rPr>
          <w:rFonts w:ascii="Times New Roman" w:hAnsi="Times New Roman" w:cs="Times New Roman"/>
          <w:sz w:val="24"/>
          <w:szCs w:val="24"/>
        </w:rPr>
        <w:t>prijenosa</w:t>
      </w:r>
      <w:r w:rsidRPr="00CA208D">
        <w:rPr>
          <w:rFonts w:ascii="Times New Roman" w:hAnsi="Times New Roman" w:cs="Times New Roman"/>
          <w:sz w:val="24"/>
          <w:szCs w:val="24"/>
        </w:rPr>
        <w:t xml:space="preserve"> sredstava su se procjenjivali u prosincu 202</w:t>
      </w:r>
      <w:r w:rsidR="000F4377" w:rsidRPr="00CA208D">
        <w:rPr>
          <w:rFonts w:ascii="Times New Roman" w:hAnsi="Times New Roman" w:cs="Times New Roman"/>
          <w:sz w:val="24"/>
          <w:szCs w:val="24"/>
        </w:rPr>
        <w:t>3</w:t>
      </w:r>
      <w:r w:rsidRPr="00CA208D">
        <w:rPr>
          <w:rFonts w:ascii="Times New Roman" w:hAnsi="Times New Roman" w:cs="Times New Roman"/>
          <w:sz w:val="24"/>
          <w:szCs w:val="24"/>
        </w:rPr>
        <w:t>. godine u skladu s informacijama dostupnim u vrijeme usvajanja Financijskog plana za 202</w:t>
      </w:r>
      <w:r w:rsidR="000F4377" w:rsidRPr="00CA208D">
        <w:rPr>
          <w:rFonts w:ascii="Times New Roman" w:hAnsi="Times New Roman" w:cs="Times New Roman"/>
          <w:sz w:val="24"/>
          <w:szCs w:val="24"/>
        </w:rPr>
        <w:t>4</w:t>
      </w:r>
      <w:r w:rsidRPr="00CA208D">
        <w:rPr>
          <w:rFonts w:ascii="Times New Roman" w:hAnsi="Times New Roman" w:cs="Times New Roman"/>
          <w:sz w:val="24"/>
          <w:szCs w:val="24"/>
        </w:rPr>
        <w:t>. godinu</w:t>
      </w:r>
      <w:r w:rsidR="000F4377" w:rsidRPr="00CA208D">
        <w:rPr>
          <w:rFonts w:ascii="Times New Roman" w:hAnsi="Times New Roman" w:cs="Times New Roman"/>
          <w:sz w:val="24"/>
          <w:szCs w:val="24"/>
        </w:rPr>
        <w:t xml:space="preserve"> u prosincu 2023. godine.</w:t>
      </w:r>
      <w:r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="00CC0F59">
        <w:rPr>
          <w:rFonts w:ascii="Times New Roman" w:hAnsi="Times New Roman" w:cs="Times New Roman"/>
          <w:sz w:val="24"/>
          <w:szCs w:val="24"/>
        </w:rPr>
        <w:t>Na</w:t>
      </w:r>
      <w:r w:rsidR="00EA4F2F" w:rsidRPr="00CA208D">
        <w:rPr>
          <w:rFonts w:ascii="Times New Roman" w:hAnsi="Times New Roman" w:cs="Times New Roman"/>
          <w:sz w:val="24"/>
          <w:szCs w:val="24"/>
        </w:rPr>
        <w:t xml:space="preserve"> dan 31.12.</w:t>
      </w:r>
      <w:r w:rsidR="000F4377" w:rsidRPr="00CA208D">
        <w:rPr>
          <w:rFonts w:ascii="Times New Roman" w:hAnsi="Times New Roman" w:cs="Times New Roman"/>
          <w:sz w:val="24"/>
          <w:szCs w:val="24"/>
        </w:rPr>
        <w:t xml:space="preserve">2023. godine ostvareni </w:t>
      </w:r>
      <w:r w:rsidR="00CC0F59">
        <w:rPr>
          <w:rFonts w:ascii="Times New Roman" w:hAnsi="Times New Roman" w:cs="Times New Roman"/>
          <w:sz w:val="24"/>
          <w:szCs w:val="24"/>
        </w:rPr>
        <w:t>odnosi</w:t>
      </w:r>
      <w:r w:rsidR="000F4377" w:rsidRPr="00CA208D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CC0F59">
        <w:rPr>
          <w:rFonts w:ascii="Times New Roman" w:hAnsi="Times New Roman" w:cs="Times New Roman"/>
          <w:sz w:val="24"/>
          <w:szCs w:val="24"/>
        </w:rPr>
        <w:t xml:space="preserve">u 2024. godinu </w:t>
      </w:r>
      <w:r w:rsidR="000F4377" w:rsidRPr="00CA208D">
        <w:rPr>
          <w:rFonts w:ascii="Times New Roman" w:hAnsi="Times New Roman" w:cs="Times New Roman"/>
          <w:sz w:val="24"/>
          <w:szCs w:val="24"/>
        </w:rPr>
        <w:t xml:space="preserve">su različiti od planiranih. </w:t>
      </w:r>
    </w:p>
    <w:p w14:paraId="4AC79C5A" w14:textId="4A173E9E" w:rsidR="00A76DD9" w:rsidRPr="00671CA4" w:rsidRDefault="00A76DD9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Ostvareni prijenos sredstava iz prethodne godine znatno je veći od planiranog</w:t>
      </w:r>
      <w:r w:rsidR="00E9159B" w:rsidRPr="00CA208D">
        <w:rPr>
          <w:rFonts w:ascii="Times New Roman" w:hAnsi="Times New Roman" w:cs="Times New Roman"/>
          <w:sz w:val="24"/>
          <w:szCs w:val="24"/>
        </w:rPr>
        <w:t xml:space="preserve">. Na povećanje odnosa sredstava </w:t>
      </w:r>
      <w:r w:rsidR="002328B4" w:rsidRPr="00CA208D">
        <w:rPr>
          <w:rFonts w:ascii="Times New Roman" w:hAnsi="Times New Roman" w:cs="Times New Roman"/>
          <w:sz w:val="24"/>
          <w:szCs w:val="24"/>
        </w:rPr>
        <w:t>iz 2023. u 2024. godinu</w:t>
      </w:r>
      <w:r w:rsidR="00E9159B" w:rsidRPr="00CA208D">
        <w:rPr>
          <w:rFonts w:ascii="Times New Roman" w:hAnsi="Times New Roman" w:cs="Times New Roman"/>
          <w:sz w:val="24"/>
          <w:szCs w:val="24"/>
        </w:rPr>
        <w:t xml:space="preserve"> utjecao je manji utrošak sredstava iz vlastitih i namjenskih sredstava, te uplata prve rate financiranja Programskog ugovora za 2024.-2027. godinu u prosincu 2023. godine koja se u iznosu od 149.304,45 EUR </w:t>
      </w:r>
      <w:r w:rsidR="00035B13" w:rsidRPr="00CA208D">
        <w:rPr>
          <w:rFonts w:ascii="Times New Roman" w:hAnsi="Times New Roman" w:cs="Times New Roman"/>
          <w:sz w:val="24"/>
          <w:szCs w:val="24"/>
        </w:rPr>
        <w:t xml:space="preserve">zabilježila kao prihod 2023. godine i </w:t>
      </w:r>
      <w:r w:rsidR="00E9159B" w:rsidRPr="00CA208D">
        <w:rPr>
          <w:rFonts w:ascii="Times New Roman" w:hAnsi="Times New Roman" w:cs="Times New Roman"/>
          <w:sz w:val="24"/>
          <w:szCs w:val="24"/>
        </w:rPr>
        <w:t>u cijelosti prenijela u 2024. godinu</w:t>
      </w:r>
      <w:r w:rsidRPr="00CA208D">
        <w:rPr>
          <w:rFonts w:ascii="Times New Roman" w:hAnsi="Times New Roman" w:cs="Times New Roman"/>
          <w:sz w:val="24"/>
          <w:szCs w:val="24"/>
        </w:rPr>
        <w:t xml:space="preserve"> (</w:t>
      </w:r>
      <w:r w:rsidR="002328B4" w:rsidRPr="00CA208D">
        <w:rPr>
          <w:rFonts w:ascii="Times New Roman" w:hAnsi="Times New Roman" w:cs="Times New Roman"/>
          <w:sz w:val="24"/>
          <w:szCs w:val="24"/>
        </w:rPr>
        <w:t xml:space="preserve">namjenska sredstva na </w:t>
      </w:r>
      <w:r w:rsidRPr="00CA208D">
        <w:rPr>
          <w:rFonts w:ascii="Times New Roman" w:hAnsi="Times New Roman" w:cs="Times New Roman"/>
          <w:sz w:val="24"/>
          <w:szCs w:val="24"/>
        </w:rPr>
        <w:t>izvor</w:t>
      </w:r>
      <w:r w:rsidR="002328B4" w:rsidRPr="00CA208D">
        <w:rPr>
          <w:rFonts w:ascii="Times New Roman" w:hAnsi="Times New Roman" w:cs="Times New Roman"/>
          <w:sz w:val="24"/>
          <w:szCs w:val="24"/>
        </w:rPr>
        <w:t>u</w:t>
      </w:r>
      <w:r w:rsidRPr="00CA208D">
        <w:rPr>
          <w:rFonts w:ascii="Times New Roman" w:hAnsi="Times New Roman" w:cs="Times New Roman"/>
          <w:sz w:val="24"/>
          <w:szCs w:val="24"/>
        </w:rPr>
        <w:t xml:space="preserve"> financiranja 581 Mehanizam za oporavak i otpornost).</w:t>
      </w:r>
      <w:r w:rsidR="00234517" w:rsidRPr="00234517">
        <w:t xml:space="preserve"> </w:t>
      </w:r>
      <w:r w:rsidR="00234517" w:rsidRPr="00671CA4">
        <w:rPr>
          <w:rFonts w:ascii="Times New Roman" w:hAnsi="Times New Roman" w:cs="Times New Roman"/>
          <w:sz w:val="24"/>
          <w:szCs w:val="24"/>
        </w:rPr>
        <w:t xml:space="preserve">Tijekom 2024. godine bi se prvim sljedećim rebalansom Financijskog plana za 2024. godinu donosi trebali svesti na ostvarene u iznosu prikazanom u koloni 5 tabele </w:t>
      </w:r>
      <w:r w:rsidR="00234517" w:rsidRPr="00671CA4">
        <w:rPr>
          <w:rFonts w:ascii="Times New Roman" w:hAnsi="Times New Roman" w:cs="Times New Roman"/>
          <w:i/>
          <w:iCs/>
          <w:sz w:val="24"/>
          <w:szCs w:val="24"/>
        </w:rPr>
        <w:t>Sažetka računa financiranja</w:t>
      </w:r>
      <w:r w:rsidR="00234517" w:rsidRPr="00671CA4">
        <w:rPr>
          <w:rFonts w:ascii="Times New Roman" w:hAnsi="Times New Roman" w:cs="Times New Roman"/>
          <w:sz w:val="24"/>
          <w:szCs w:val="24"/>
        </w:rPr>
        <w:t>.</w:t>
      </w:r>
    </w:p>
    <w:p w14:paraId="75314215" w14:textId="7E0BD744" w:rsidR="00C72ECE" w:rsidRPr="00B1717B" w:rsidRDefault="00C72ECE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Ukupni prihodi i rashodi</w:t>
      </w:r>
      <w:r w:rsidR="00C85062" w:rsidRPr="00B1717B">
        <w:rPr>
          <w:rFonts w:ascii="Times New Roman" w:hAnsi="Times New Roman" w:cs="Times New Roman"/>
          <w:b/>
          <w:bCs/>
          <w:sz w:val="24"/>
          <w:szCs w:val="24"/>
        </w:rPr>
        <w:t>, primici i izdaci</w:t>
      </w:r>
    </w:p>
    <w:p w14:paraId="4735743B" w14:textId="058989C2" w:rsidR="000C0A6B" w:rsidRPr="00C64A75" w:rsidRDefault="000C0A6B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64A75">
        <w:rPr>
          <w:rFonts w:ascii="Times New Roman" w:hAnsi="Times New Roman" w:cs="Times New Roman"/>
          <w:sz w:val="24"/>
          <w:szCs w:val="24"/>
        </w:rPr>
        <w:t>U Financijskom planu za 202</w:t>
      </w:r>
      <w:r w:rsidR="003501FE" w:rsidRPr="00C64A75">
        <w:rPr>
          <w:rFonts w:ascii="Times New Roman" w:hAnsi="Times New Roman" w:cs="Times New Roman"/>
          <w:sz w:val="24"/>
          <w:szCs w:val="24"/>
        </w:rPr>
        <w:t>4</w:t>
      </w:r>
      <w:r w:rsidRPr="00C64A75">
        <w:rPr>
          <w:rFonts w:ascii="Times New Roman" w:hAnsi="Times New Roman" w:cs="Times New Roman"/>
          <w:sz w:val="24"/>
          <w:szCs w:val="24"/>
        </w:rPr>
        <w:t>. godinu planirani su ukupni prihodi u iznosu od 2.</w:t>
      </w:r>
      <w:r w:rsidR="003501FE" w:rsidRPr="00C64A75">
        <w:rPr>
          <w:rFonts w:ascii="Times New Roman" w:hAnsi="Times New Roman" w:cs="Times New Roman"/>
          <w:sz w:val="24"/>
          <w:szCs w:val="24"/>
        </w:rPr>
        <w:t>441</w:t>
      </w:r>
      <w:r w:rsidRPr="00C64A75">
        <w:rPr>
          <w:rFonts w:ascii="Times New Roman" w:hAnsi="Times New Roman" w:cs="Times New Roman"/>
          <w:sz w:val="24"/>
          <w:szCs w:val="24"/>
        </w:rPr>
        <w:t>.</w:t>
      </w:r>
      <w:r w:rsidR="003501FE" w:rsidRPr="00C64A75">
        <w:rPr>
          <w:rFonts w:ascii="Times New Roman" w:hAnsi="Times New Roman" w:cs="Times New Roman"/>
          <w:sz w:val="24"/>
          <w:szCs w:val="24"/>
        </w:rPr>
        <w:t>4</w:t>
      </w:r>
      <w:r w:rsidRPr="00C64A75">
        <w:rPr>
          <w:rFonts w:ascii="Times New Roman" w:hAnsi="Times New Roman" w:cs="Times New Roman"/>
          <w:sz w:val="24"/>
          <w:szCs w:val="24"/>
        </w:rPr>
        <w:t xml:space="preserve">30 EUR, a ostvareni prihodi iznose </w:t>
      </w:r>
      <w:r w:rsidR="003501FE" w:rsidRPr="00C64A75">
        <w:rPr>
          <w:rFonts w:ascii="Times New Roman" w:hAnsi="Times New Roman" w:cs="Times New Roman"/>
          <w:sz w:val="24"/>
          <w:szCs w:val="24"/>
        </w:rPr>
        <w:t>1</w:t>
      </w:r>
      <w:r w:rsidRPr="00C64A75">
        <w:rPr>
          <w:rFonts w:ascii="Times New Roman" w:hAnsi="Times New Roman" w:cs="Times New Roman"/>
          <w:sz w:val="24"/>
          <w:szCs w:val="24"/>
        </w:rPr>
        <w:t>.</w:t>
      </w:r>
      <w:r w:rsidR="003501FE" w:rsidRPr="00C64A75">
        <w:rPr>
          <w:rFonts w:ascii="Times New Roman" w:hAnsi="Times New Roman" w:cs="Times New Roman"/>
          <w:sz w:val="24"/>
          <w:szCs w:val="24"/>
        </w:rPr>
        <w:t>312</w:t>
      </w:r>
      <w:r w:rsidRPr="00C64A75">
        <w:rPr>
          <w:rFonts w:ascii="Times New Roman" w:hAnsi="Times New Roman" w:cs="Times New Roman"/>
          <w:sz w:val="24"/>
          <w:szCs w:val="24"/>
        </w:rPr>
        <w:t>.</w:t>
      </w:r>
      <w:r w:rsidR="003501FE" w:rsidRPr="00C64A75">
        <w:rPr>
          <w:rFonts w:ascii="Times New Roman" w:hAnsi="Times New Roman" w:cs="Times New Roman"/>
          <w:sz w:val="24"/>
          <w:szCs w:val="24"/>
        </w:rPr>
        <w:t>644,49</w:t>
      </w:r>
      <w:r w:rsidRPr="00C64A75">
        <w:rPr>
          <w:rFonts w:ascii="Times New Roman" w:hAnsi="Times New Roman" w:cs="Times New Roman"/>
          <w:sz w:val="24"/>
          <w:szCs w:val="24"/>
        </w:rPr>
        <w:t xml:space="preserve"> EUR</w:t>
      </w:r>
      <w:r w:rsidR="00A5357A" w:rsidRPr="00C64A75">
        <w:rPr>
          <w:rFonts w:ascii="Times New Roman" w:hAnsi="Times New Roman" w:cs="Times New Roman"/>
          <w:sz w:val="24"/>
          <w:szCs w:val="24"/>
        </w:rPr>
        <w:t>. Ostvareni su u postotku od 53,77%, a u odnosu na prvo polugodište prošle godine</w:t>
      </w:r>
      <w:r w:rsidRPr="00C64A75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A5357A" w:rsidRPr="00C64A75">
        <w:rPr>
          <w:rFonts w:ascii="Times New Roman" w:hAnsi="Times New Roman" w:cs="Times New Roman"/>
          <w:sz w:val="24"/>
          <w:szCs w:val="24"/>
        </w:rPr>
        <w:t>28</w:t>
      </w:r>
      <w:r w:rsidRPr="00C64A75">
        <w:rPr>
          <w:rFonts w:ascii="Times New Roman" w:hAnsi="Times New Roman" w:cs="Times New Roman"/>
          <w:sz w:val="24"/>
          <w:szCs w:val="24"/>
        </w:rPr>
        <w:t>,</w:t>
      </w:r>
      <w:r w:rsidR="003501FE" w:rsidRPr="00C64A75">
        <w:rPr>
          <w:rFonts w:ascii="Times New Roman" w:hAnsi="Times New Roman" w:cs="Times New Roman"/>
          <w:sz w:val="24"/>
          <w:szCs w:val="24"/>
        </w:rPr>
        <w:t>7</w:t>
      </w:r>
      <w:r w:rsidR="00A5357A" w:rsidRPr="00C64A75">
        <w:rPr>
          <w:rFonts w:ascii="Times New Roman" w:hAnsi="Times New Roman" w:cs="Times New Roman"/>
          <w:sz w:val="24"/>
          <w:szCs w:val="24"/>
        </w:rPr>
        <w:t>1</w:t>
      </w:r>
      <w:r w:rsidRPr="00C64A75">
        <w:rPr>
          <w:rFonts w:ascii="Times New Roman" w:hAnsi="Times New Roman" w:cs="Times New Roman"/>
          <w:sz w:val="24"/>
          <w:szCs w:val="24"/>
        </w:rPr>
        <w:t>%</w:t>
      </w:r>
      <w:r w:rsidR="00342C4A" w:rsidRPr="00C64A75">
        <w:rPr>
          <w:rFonts w:ascii="Times New Roman" w:hAnsi="Times New Roman" w:cs="Times New Roman"/>
          <w:sz w:val="24"/>
          <w:szCs w:val="24"/>
        </w:rPr>
        <w:t xml:space="preserve">. U planirane prihode </w:t>
      </w:r>
      <w:r w:rsidR="003501FE" w:rsidRPr="00C64A75">
        <w:rPr>
          <w:rFonts w:ascii="Times New Roman" w:hAnsi="Times New Roman" w:cs="Times New Roman"/>
          <w:sz w:val="24"/>
          <w:szCs w:val="24"/>
        </w:rPr>
        <w:t>su</w:t>
      </w:r>
      <w:r w:rsidR="00342C4A" w:rsidRPr="00C64A75">
        <w:rPr>
          <w:rFonts w:ascii="Times New Roman" w:hAnsi="Times New Roman" w:cs="Times New Roman"/>
          <w:sz w:val="24"/>
          <w:szCs w:val="24"/>
        </w:rPr>
        <w:t xml:space="preserve"> uvršteni prihodi </w:t>
      </w:r>
      <w:bookmarkStart w:id="3" w:name="_Hlk161226820"/>
      <w:r w:rsidR="00342C4A" w:rsidRPr="00C64A75">
        <w:rPr>
          <w:rFonts w:ascii="Times New Roman" w:hAnsi="Times New Roman" w:cs="Times New Roman"/>
          <w:sz w:val="24"/>
          <w:szCs w:val="24"/>
        </w:rPr>
        <w:t xml:space="preserve">prve rate financiranja Programskog ugovora </w:t>
      </w:r>
      <w:bookmarkEnd w:id="3"/>
      <w:r w:rsidR="00C85062" w:rsidRPr="00C64A75">
        <w:rPr>
          <w:rFonts w:ascii="Times New Roman" w:hAnsi="Times New Roman" w:cs="Times New Roman"/>
          <w:sz w:val="24"/>
          <w:szCs w:val="24"/>
        </w:rPr>
        <w:t xml:space="preserve">za razdoblje 2024.-2027. godine </w:t>
      </w:r>
      <w:r w:rsidR="003501FE" w:rsidRPr="00C64A75">
        <w:rPr>
          <w:rFonts w:ascii="Times New Roman" w:hAnsi="Times New Roman" w:cs="Times New Roman"/>
          <w:sz w:val="24"/>
          <w:szCs w:val="24"/>
        </w:rPr>
        <w:t xml:space="preserve">u 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procijenjenom </w:t>
      </w:r>
      <w:r w:rsidR="003501FE" w:rsidRPr="00C64A75">
        <w:rPr>
          <w:rFonts w:ascii="Times New Roman" w:hAnsi="Times New Roman" w:cs="Times New Roman"/>
          <w:sz w:val="24"/>
          <w:szCs w:val="24"/>
        </w:rPr>
        <w:t xml:space="preserve">iznosu </w:t>
      </w:r>
      <w:r w:rsidR="00E9159B" w:rsidRPr="00C64A75">
        <w:rPr>
          <w:rFonts w:ascii="Times New Roman" w:hAnsi="Times New Roman" w:cs="Times New Roman"/>
          <w:sz w:val="24"/>
          <w:szCs w:val="24"/>
        </w:rPr>
        <w:t xml:space="preserve">od </w:t>
      </w:r>
      <w:r w:rsidR="003501FE" w:rsidRPr="00C64A75">
        <w:rPr>
          <w:rFonts w:ascii="Times New Roman" w:hAnsi="Times New Roman" w:cs="Times New Roman"/>
          <w:sz w:val="24"/>
          <w:szCs w:val="24"/>
        </w:rPr>
        <w:t>109.</w:t>
      </w:r>
      <w:r w:rsidR="00E9159B" w:rsidRPr="00C64A75">
        <w:rPr>
          <w:rFonts w:ascii="Times New Roman" w:hAnsi="Times New Roman" w:cs="Times New Roman"/>
          <w:sz w:val="24"/>
          <w:szCs w:val="24"/>
        </w:rPr>
        <w:t>559,00 EUR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 (aktivnost A622152, izvor financiranja 581)</w:t>
      </w:r>
      <w:r w:rsidR="00E9159B" w:rsidRPr="00C64A75">
        <w:rPr>
          <w:rFonts w:ascii="Times New Roman" w:hAnsi="Times New Roman" w:cs="Times New Roman"/>
          <w:sz w:val="24"/>
          <w:szCs w:val="24"/>
        </w:rPr>
        <w:t>, ostali planirani iznosi vezani uz Programski ugovor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 koji se odnose na plaće i materijalna prava zaposlenika te materijalne troškove (aktivnost A622150, izvor 11)</w:t>
      </w:r>
      <w:r w:rsidR="006D66FB" w:rsidRPr="00C64A75">
        <w:rPr>
          <w:rFonts w:ascii="Times New Roman" w:hAnsi="Times New Roman" w:cs="Times New Roman"/>
          <w:sz w:val="24"/>
          <w:szCs w:val="24"/>
        </w:rPr>
        <w:t xml:space="preserve">, a 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određeni su limitima zadanim od nadležnog ministarstva. </w:t>
      </w:r>
      <w:r w:rsidR="008C22FA" w:rsidRPr="00C64A75">
        <w:rPr>
          <w:rFonts w:ascii="Times New Roman" w:hAnsi="Times New Roman" w:cs="Times New Roman"/>
          <w:sz w:val="24"/>
          <w:szCs w:val="24"/>
        </w:rPr>
        <w:t>Proces planiranja</w:t>
      </w:r>
      <w:r w:rsidR="00671CA4" w:rsidRPr="00C64A75">
        <w:rPr>
          <w:rFonts w:ascii="Times New Roman" w:hAnsi="Times New Roman" w:cs="Times New Roman"/>
          <w:sz w:val="24"/>
          <w:szCs w:val="24"/>
        </w:rPr>
        <w:t xml:space="preserve"> za period 2024. - 2026. godine</w:t>
      </w:r>
      <w:r w:rsidR="008C22FA" w:rsidRPr="00C64A75">
        <w:rPr>
          <w:rFonts w:ascii="Times New Roman" w:hAnsi="Times New Roman" w:cs="Times New Roman"/>
          <w:sz w:val="24"/>
          <w:szCs w:val="24"/>
        </w:rPr>
        <w:t xml:space="preserve"> i proces ugovaranja Programskog ugovora </w:t>
      </w:r>
      <w:r w:rsidR="00671CA4" w:rsidRPr="00C64A75"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8C22FA" w:rsidRPr="00C64A75">
        <w:rPr>
          <w:rFonts w:ascii="Times New Roman" w:hAnsi="Times New Roman" w:cs="Times New Roman"/>
          <w:sz w:val="24"/>
          <w:szCs w:val="24"/>
        </w:rPr>
        <w:t xml:space="preserve">2024. - 2027. godine tekao je u </w:t>
      </w:r>
      <w:r w:rsidR="008C22FA" w:rsidRPr="00F1070A">
        <w:rPr>
          <w:rFonts w:ascii="Times New Roman" w:hAnsi="Times New Roman" w:cs="Times New Roman"/>
          <w:sz w:val="24"/>
          <w:szCs w:val="24"/>
        </w:rPr>
        <w:t>prosincu</w:t>
      </w:r>
      <w:r w:rsidR="006A779A" w:rsidRPr="00F1070A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8C22FA" w:rsidRPr="00F1070A">
        <w:rPr>
          <w:rFonts w:ascii="Times New Roman" w:hAnsi="Times New Roman" w:cs="Times New Roman"/>
          <w:sz w:val="24"/>
          <w:szCs w:val="24"/>
        </w:rPr>
        <w:t xml:space="preserve"> </w:t>
      </w:r>
      <w:r w:rsidR="008C22FA" w:rsidRPr="00C64A75">
        <w:rPr>
          <w:rFonts w:ascii="Times New Roman" w:hAnsi="Times New Roman" w:cs="Times New Roman"/>
          <w:sz w:val="24"/>
          <w:szCs w:val="24"/>
        </w:rPr>
        <w:t>paralelno</w:t>
      </w:r>
      <w:r w:rsidR="00671CA4" w:rsidRPr="00C64A75">
        <w:rPr>
          <w:rFonts w:ascii="Times New Roman" w:hAnsi="Times New Roman" w:cs="Times New Roman"/>
          <w:sz w:val="24"/>
          <w:szCs w:val="24"/>
        </w:rPr>
        <w:t>. Z</w:t>
      </w:r>
      <w:r w:rsidR="008C22FA" w:rsidRPr="00C64A75">
        <w:rPr>
          <w:rFonts w:ascii="Times New Roman" w:hAnsi="Times New Roman" w:cs="Times New Roman"/>
          <w:sz w:val="24"/>
          <w:szCs w:val="24"/>
        </w:rPr>
        <w:t xml:space="preserve">bog </w:t>
      </w:r>
      <w:r w:rsidR="00671CA4" w:rsidRPr="00C64A75">
        <w:rPr>
          <w:rFonts w:ascii="Times New Roman" w:hAnsi="Times New Roman" w:cs="Times New Roman"/>
          <w:sz w:val="24"/>
          <w:szCs w:val="24"/>
        </w:rPr>
        <w:t>toga</w:t>
      </w:r>
      <w:r w:rsidR="008C22FA" w:rsidRPr="00C64A75">
        <w:rPr>
          <w:rFonts w:ascii="Times New Roman" w:hAnsi="Times New Roman" w:cs="Times New Roman"/>
          <w:sz w:val="24"/>
          <w:szCs w:val="24"/>
        </w:rPr>
        <w:t xml:space="preserve"> je došlo do razlika</w:t>
      </w:r>
      <w:r w:rsidR="00671CA4" w:rsidRPr="00C64A75">
        <w:rPr>
          <w:rFonts w:ascii="Times New Roman" w:hAnsi="Times New Roman" w:cs="Times New Roman"/>
          <w:sz w:val="24"/>
          <w:szCs w:val="24"/>
        </w:rPr>
        <w:t xml:space="preserve"> u planiranju</w:t>
      </w:r>
      <w:r w:rsidR="00671CA4" w:rsidRPr="006A779A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8C22FA" w:rsidRPr="00C64A75">
        <w:rPr>
          <w:rFonts w:ascii="Times New Roman" w:hAnsi="Times New Roman" w:cs="Times New Roman"/>
          <w:sz w:val="24"/>
          <w:szCs w:val="24"/>
        </w:rPr>
        <w:t>zadanih limita</w:t>
      </w:r>
      <w:r w:rsidR="00671CA4" w:rsidRPr="00C64A75">
        <w:rPr>
          <w:rFonts w:ascii="Times New Roman" w:hAnsi="Times New Roman" w:cs="Times New Roman"/>
          <w:sz w:val="24"/>
          <w:szCs w:val="24"/>
        </w:rPr>
        <w:t xml:space="preserve"> nadležnog ministarstva</w:t>
      </w:r>
      <w:r w:rsidR="008C22FA" w:rsidRPr="00C64A75">
        <w:rPr>
          <w:rFonts w:ascii="Times New Roman" w:hAnsi="Times New Roman" w:cs="Times New Roman"/>
          <w:sz w:val="24"/>
          <w:szCs w:val="24"/>
        </w:rPr>
        <w:t xml:space="preserve">. 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Kako smo prihod prve rate financiranja ostvarili u prethodnoj godini, </w:t>
      </w:r>
      <w:r w:rsidR="00A5357A" w:rsidRPr="00C64A75">
        <w:rPr>
          <w:rFonts w:ascii="Times New Roman" w:hAnsi="Times New Roman" w:cs="Times New Roman"/>
          <w:sz w:val="24"/>
          <w:szCs w:val="24"/>
        </w:rPr>
        <w:t xml:space="preserve">ostvarenje rasta 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prihoda </w:t>
      </w:r>
      <w:r w:rsidR="00A5357A" w:rsidRPr="00C64A75">
        <w:rPr>
          <w:rFonts w:ascii="Times New Roman" w:hAnsi="Times New Roman" w:cs="Times New Roman"/>
          <w:sz w:val="24"/>
          <w:szCs w:val="24"/>
        </w:rPr>
        <w:t xml:space="preserve">u najvećoj mjeri je </w:t>
      </w:r>
      <w:r w:rsidR="004426F9" w:rsidRPr="00C64A75">
        <w:rPr>
          <w:rFonts w:ascii="Times New Roman" w:hAnsi="Times New Roman" w:cs="Times New Roman"/>
          <w:sz w:val="24"/>
          <w:szCs w:val="24"/>
        </w:rPr>
        <w:t>posljedica rasta prihoda namijenjenih pokrivanju rashod</w:t>
      </w:r>
      <w:r w:rsidR="00A5357A" w:rsidRPr="00C64A75">
        <w:rPr>
          <w:rFonts w:ascii="Times New Roman" w:hAnsi="Times New Roman" w:cs="Times New Roman"/>
          <w:sz w:val="24"/>
          <w:szCs w:val="24"/>
        </w:rPr>
        <w:t>a</w:t>
      </w:r>
      <w:r w:rsidR="004426F9" w:rsidRPr="00C64A75">
        <w:rPr>
          <w:rFonts w:ascii="Times New Roman" w:hAnsi="Times New Roman" w:cs="Times New Roman"/>
          <w:sz w:val="24"/>
          <w:szCs w:val="24"/>
        </w:rPr>
        <w:t xml:space="preserve"> za plaće i materijalna prava zaposlenika</w:t>
      </w:r>
      <w:r w:rsidR="00A5357A" w:rsidRPr="00C64A75">
        <w:rPr>
          <w:rFonts w:ascii="Times New Roman" w:hAnsi="Times New Roman" w:cs="Times New Roman"/>
          <w:sz w:val="24"/>
          <w:szCs w:val="24"/>
        </w:rPr>
        <w:t>, te rasta vlastitih prihoda.</w:t>
      </w:r>
    </w:p>
    <w:p w14:paraId="6224894A" w14:textId="60FD3FA5" w:rsidR="00F903B5" w:rsidRPr="00CA208D" w:rsidRDefault="00F903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C17840" w:rsidRPr="00CA208D">
        <w:rPr>
          <w:rFonts w:ascii="Times New Roman" w:hAnsi="Times New Roman" w:cs="Times New Roman"/>
          <w:sz w:val="24"/>
          <w:szCs w:val="24"/>
        </w:rPr>
        <w:t xml:space="preserve">su ostvareni u iznosu od </w:t>
      </w:r>
      <w:r w:rsidR="00A5357A" w:rsidRPr="00CA208D">
        <w:rPr>
          <w:rFonts w:ascii="Times New Roman" w:hAnsi="Times New Roman" w:cs="Times New Roman"/>
          <w:sz w:val="24"/>
          <w:szCs w:val="24"/>
        </w:rPr>
        <w:t>1</w:t>
      </w:r>
      <w:r w:rsidR="00C17840" w:rsidRPr="00CA208D">
        <w:rPr>
          <w:rFonts w:ascii="Times New Roman" w:hAnsi="Times New Roman" w:cs="Times New Roman"/>
          <w:sz w:val="24"/>
          <w:szCs w:val="24"/>
        </w:rPr>
        <w:t>.</w:t>
      </w:r>
      <w:r w:rsidR="00A5357A" w:rsidRPr="00CA208D">
        <w:rPr>
          <w:rFonts w:ascii="Times New Roman" w:hAnsi="Times New Roman" w:cs="Times New Roman"/>
          <w:sz w:val="24"/>
          <w:szCs w:val="24"/>
        </w:rPr>
        <w:t>20</w:t>
      </w:r>
      <w:r w:rsidR="003C7F31" w:rsidRPr="00CA208D">
        <w:rPr>
          <w:rFonts w:ascii="Times New Roman" w:hAnsi="Times New Roman" w:cs="Times New Roman"/>
          <w:sz w:val="24"/>
          <w:szCs w:val="24"/>
        </w:rPr>
        <w:t>2</w:t>
      </w:r>
      <w:r w:rsidR="00C17840" w:rsidRPr="00CA208D">
        <w:rPr>
          <w:rFonts w:ascii="Times New Roman" w:hAnsi="Times New Roman" w:cs="Times New Roman"/>
          <w:sz w:val="24"/>
          <w:szCs w:val="24"/>
        </w:rPr>
        <w:t>.</w:t>
      </w:r>
      <w:r w:rsidR="003C7F31" w:rsidRPr="00CA208D">
        <w:rPr>
          <w:rFonts w:ascii="Times New Roman" w:hAnsi="Times New Roman" w:cs="Times New Roman"/>
          <w:sz w:val="24"/>
          <w:szCs w:val="24"/>
        </w:rPr>
        <w:t>0</w:t>
      </w:r>
      <w:r w:rsidR="00035B13" w:rsidRPr="00CA208D">
        <w:rPr>
          <w:rFonts w:ascii="Times New Roman" w:hAnsi="Times New Roman" w:cs="Times New Roman"/>
          <w:sz w:val="24"/>
          <w:szCs w:val="24"/>
        </w:rPr>
        <w:t>87</w:t>
      </w:r>
      <w:r w:rsidR="00A5357A" w:rsidRPr="00CA208D">
        <w:rPr>
          <w:rFonts w:ascii="Times New Roman" w:hAnsi="Times New Roman" w:cs="Times New Roman"/>
          <w:sz w:val="24"/>
          <w:szCs w:val="24"/>
        </w:rPr>
        <w:t>,</w:t>
      </w:r>
      <w:r w:rsidR="00035B13" w:rsidRPr="00CA208D">
        <w:rPr>
          <w:rFonts w:ascii="Times New Roman" w:hAnsi="Times New Roman" w:cs="Times New Roman"/>
          <w:sz w:val="24"/>
          <w:szCs w:val="24"/>
        </w:rPr>
        <w:t>55</w:t>
      </w:r>
      <w:r w:rsidR="00C17840" w:rsidRPr="00CA208D">
        <w:rPr>
          <w:rFonts w:ascii="Times New Roman" w:hAnsi="Times New Roman" w:cs="Times New Roman"/>
          <w:sz w:val="24"/>
          <w:szCs w:val="24"/>
        </w:rPr>
        <w:t xml:space="preserve"> EUR</w:t>
      </w:r>
      <w:r w:rsidR="00342C4A" w:rsidRPr="00CA208D">
        <w:rPr>
          <w:rFonts w:ascii="Times New Roman" w:hAnsi="Times New Roman" w:cs="Times New Roman"/>
          <w:sz w:val="24"/>
          <w:szCs w:val="24"/>
        </w:rPr>
        <w:t xml:space="preserve"> i u odnosu na planirane </w:t>
      </w:r>
      <w:r w:rsidR="00A5357A" w:rsidRPr="00CA208D">
        <w:rPr>
          <w:rFonts w:ascii="Times New Roman" w:hAnsi="Times New Roman" w:cs="Times New Roman"/>
          <w:sz w:val="24"/>
          <w:szCs w:val="24"/>
        </w:rPr>
        <w:t>ostvareni su u postotku od 45,</w:t>
      </w:r>
      <w:r w:rsidR="003C7F31" w:rsidRPr="00CA208D">
        <w:rPr>
          <w:rFonts w:ascii="Times New Roman" w:hAnsi="Times New Roman" w:cs="Times New Roman"/>
          <w:sz w:val="24"/>
          <w:szCs w:val="24"/>
        </w:rPr>
        <w:t>0</w:t>
      </w:r>
      <w:r w:rsidR="00035B13" w:rsidRPr="00CA208D">
        <w:rPr>
          <w:rFonts w:ascii="Times New Roman" w:hAnsi="Times New Roman" w:cs="Times New Roman"/>
          <w:sz w:val="24"/>
          <w:szCs w:val="24"/>
        </w:rPr>
        <w:t>7</w:t>
      </w:r>
      <w:r w:rsidR="00A5357A" w:rsidRPr="00CA208D">
        <w:rPr>
          <w:rFonts w:ascii="Times New Roman" w:hAnsi="Times New Roman" w:cs="Times New Roman"/>
          <w:sz w:val="24"/>
          <w:szCs w:val="24"/>
        </w:rPr>
        <w:t>%. U odnosu na isto razdoblje prošle godine veći su za 18,</w:t>
      </w:r>
      <w:r w:rsidR="00035B13" w:rsidRPr="00CA208D">
        <w:rPr>
          <w:rFonts w:ascii="Times New Roman" w:hAnsi="Times New Roman" w:cs="Times New Roman"/>
          <w:sz w:val="24"/>
          <w:szCs w:val="24"/>
        </w:rPr>
        <w:t>71</w:t>
      </w:r>
      <w:r w:rsidR="00A5357A" w:rsidRPr="00CA208D">
        <w:rPr>
          <w:rFonts w:ascii="Times New Roman" w:hAnsi="Times New Roman" w:cs="Times New Roman"/>
          <w:sz w:val="24"/>
          <w:szCs w:val="24"/>
        </w:rPr>
        <w:t xml:space="preserve">%. Ostvarivani su sukladno </w:t>
      </w:r>
      <w:r w:rsidR="00E64DCF" w:rsidRPr="00CA208D">
        <w:rPr>
          <w:rFonts w:ascii="Times New Roman" w:hAnsi="Times New Roman" w:cs="Times New Roman"/>
          <w:sz w:val="24"/>
          <w:szCs w:val="24"/>
        </w:rPr>
        <w:t>planiranim aktivnostima.</w:t>
      </w:r>
    </w:p>
    <w:p w14:paraId="4D0F924D" w14:textId="73A6A1E9" w:rsidR="00342C4A" w:rsidRPr="00CA208D" w:rsidRDefault="00342C4A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Primici u 202</w:t>
      </w:r>
      <w:r w:rsidR="00EA4F2F" w:rsidRPr="00CA208D">
        <w:rPr>
          <w:rFonts w:ascii="Times New Roman" w:hAnsi="Times New Roman" w:cs="Times New Roman"/>
          <w:sz w:val="24"/>
          <w:szCs w:val="24"/>
        </w:rPr>
        <w:t>4</w:t>
      </w:r>
      <w:r w:rsidRPr="00CA208D">
        <w:rPr>
          <w:rFonts w:ascii="Times New Roman" w:hAnsi="Times New Roman" w:cs="Times New Roman"/>
          <w:sz w:val="24"/>
          <w:szCs w:val="24"/>
        </w:rPr>
        <w:t xml:space="preserve">. godini </w:t>
      </w:r>
      <w:r w:rsidR="00EA4F2F" w:rsidRPr="00CA208D">
        <w:rPr>
          <w:rFonts w:ascii="Times New Roman" w:hAnsi="Times New Roman" w:cs="Times New Roman"/>
          <w:sz w:val="24"/>
          <w:szCs w:val="24"/>
        </w:rPr>
        <w:t xml:space="preserve">se </w:t>
      </w:r>
      <w:r w:rsidRPr="00CA208D">
        <w:rPr>
          <w:rFonts w:ascii="Times New Roman" w:hAnsi="Times New Roman" w:cs="Times New Roman"/>
          <w:sz w:val="24"/>
          <w:szCs w:val="24"/>
        </w:rPr>
        <w:t>nisu planirali, a izdaci su ostvareni u planiranim vrijednostima.</w:t>
      </w:r>
    </w:p>
    <w:p w14:paraId="2623D911" w14:textId="6829C4A9" w:rsidR="00C72ECE" w:rsidRPr="00B1717B" w:rsidRDefault="00C72ECE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Odnos sredstava</w:t>
      </w:r>
      <w:r w:rsidR="008F1203"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 u sljedeće polugodište 2024. godine</w:t>
      </w:r>
    </w:p>
    <w:p w14:paraId="484B3206" w14:textId="41D3DF15" w:rsidR="00C72ECE" w:rsidRPr="00CA208D" w:rsidRDefault="008F1203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Odnos sredstava u sljedeće polugodište je logična posljedica ostvarenog donosa sredstava te kretanja ostvarenih prihoda i rashoda tijekom prvog polugodišta 2024. godine. Iznosi 747.</w:t>
      </w:r>
      <w:r w:rsidR="003C7F31" w:rsidRPr="00CA208D">
        <w:rPr>
          <w:rFonts w:ascii="Times New Roman" w:hAnsi="Times New Roman" w:cs="Times New Roman"/>
          <w:sz w:val="24"/>
          <w:szCs w:val="24"/>
        </w:rPr>
        <w:t>6</w:t>
      </w:r>
      <w:r w:rsidR="000E309A" w:rsidRPr="00CA208D">
        <w:rPr>
          <w:rFonts w:ascii="Times New Roman" w:hAnsi="Times New Roman" w:cs="Times New Roman"/>
          <w:sz w:val="24"/>
          <w:szCs w:val="24"/>
        </w:rPr>
        <w:t>51</w:t>
      </w:r>
      <w:r w:rsidRPr="00CA208D">
        <w:rPr>
          <w:rFonts w:ascii="Times New Roman" w:hAnsi="Times New Roman" w:cs="Times New Roman"/>
          <w:sz w:val="24"/>
          <w:szCs w:val="24"/>
        </w:rPr>
        <w:t>,</w:t>
      </w:r>
      <w:r w:rsidR="003C7F31" w:rsidRPr="00CA208D">
        <w:rPr>
          <w:rFonts w:ascii="Times New Roman" w:hAnsi="Times New Roman" w:cs="Times New Roman"/>
          <w:sz w:val="24"/>
          <w:szCs w:val="24"/>
        </w:rPr>
        <w:t>7</w:t>
      </w:r>
      <w:r w:rsidR="000E309A" w:rsidRPr="00CA208D">
        <w:rPr>
          <w:rFonts w:ascii="Times New Roman" w:hAnsi="Times New Roman" w:cs="Times New Roman"/>
          <w:sz w:val="24"/>
          <w:szCs w:val="24"/>
        </w:rPr>
        <w:t>2</w:t>
      </w:r>
      <w:r w:rsidRPr="00CA208D">
        <w:rPr>
          <w:rFonts w:ascii="Times New Roman" w:hAnsi="Times New Roman" w:cs="Times New Roman"/>
          <w:sz w:val="24"/>
          <w:szCs w:val="24"/>
        </w:rPr>
        <w:t xml:space="preserve"> EUR.</w:t>
      </w:r>
      <w:r w:rsidRPr="00CA208D">
        <w:t xml:space="preserve"> </w:t>
      </w:r>
      <w:r w:rsidRPr="00CA208D">
        <w:rPr>
          <w:rFonts w:ascii="Times New Roman" w:hAnsi="Times New Roman" w:cs="Times New Roman"/>
          <w:sz w:val="24"/>
          <w:szCs w:val="24"/>
        </w:rPr>
        <w:t>U najvećoj mjeri odnosi se na prijenos vlastitih sredstava i namjenskih sredstava iz programa Mehanizma za oporavak i otpornost.</w:t>
      </w:r>
    </w:p>
    <w:p w14:paraId="12A9B909" w14:textId="77777777" w:rsidR="00CA208D" w:rsidRDefault="00CA208D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AC628" w14:textId="77777777" w:rsidR="00CC0F59" w:rsidRDefault="00CC0F59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860C5" w14:textId="77777777" w:rsidR="00CC0F59" w:rsidRDefault="00CC0F59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C9CEB" w14:textId="4FBEBE39" w:rsidR="00D93122" w:rsidRPr="00CC0F59" w:rsidRDefault="00CC0F5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F59">
        <w:rPr>
          <w:rFonts w:ascii="Times New Roman" w:hAnsi="Times New Roman" w:cs="Times New Roman"/>
          <w:b/>
          <w:bCs/>
          <w:sz w:val="24"/>
          <w:szCs w:val="24"/>
        </w:rPr>
        <w:lastRenderedPageBreak/>
        <w:t>A1 PRIHODI I A1 RASHODI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C0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122" w:rsidRPr="00CC0F59">
        <w:rPr>
          <w:rFonts w:ascii="Times New Roman" w:hAnsi="Times New Roman" w:cs="Times New Roman"/>
          <w:b/>
          <w:bCs/>
          <w:sz w:val="24"/>
          <w:szCs w:val="24"/>
        </w:rPr>
        <w:t xml:space="preserve">IZVJEŠTAJ O PRIHODIMA I RASHODIMA PREMA </w:t>
      </w:r>
      <w:r w:rsidR="00887B51" w:rsidRPr="00CC0F59">
        <w:rPr>
          <w:rFonts w:ascii="Times New Roman" w:hAnsi="Times New Roman" w:cs="Times New Roman"/>
          <w:b/>
          <w:bCs/>
          <w:sz w:val="24"/>
          <w:szCs w:val="24"/>
        </w:rPr>
        <w:t>EKONOMSKOJ KLASIFIKACIJ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11291C9" w14:textId="77777777" w:rsidR="00C211CE" w:rsidRPr="00CA208D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0CCD4" w14:textId="5EA24DC0" w:rsidR="00FC66FE" w:rsidRPr="00B1717B" w:rsidRDefault="00FC66F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A1 PRIHODI</w:t>
      </w:r>
    </w:p>
    <w:p w14:paraId="0B1482CE" w14:textId="2BE00D35" w:rsidR="00C211CE" w:rsidRPr="00B1717B" w:rsidRDefault="00C211C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63 Pomoći iz inozemstva (darovnice) i od subjekata unutar općeg proračuna</w:t>
      </w:r>
    </w:p>
    <w:p w14:paraId="22DB5342" w14:textId="664DF0D2" w:rsidR="00C211CE" w:rsidRPr="00C64A75" w:rsidRDefault="00BA5943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Na razini skupine konta 63, </w:t>
      </w:r>
      <w:r w:rsidR="00C211CE" w:rsidRPr="00CA208D">
        <w:rPr>
          <w:rFonts w:ascii="Times New Roman" w:hAnsi="Times New Roman" w:cs="Times New Roman"/>
          <w:sz w:val="24"/>
          <w:szCs w:val="24"/>
        </w:rPr>
        <w:t xml:space="preserve">planirali </w:t>
      </w:r>
      <w:r w:rsidR="00474C0F" w:rsidRPr="00C64A75">
        <w:rPr>
          <w:rFonts w:ascii="Times New Roman" w:hAnsi="Times New Roman" w:cs="Times New Roman"/>
          <w:sz w:val="24"/>
          <w:szCs w:val="24"/>
        </w:rPr>
        <w:t>u 2024. godini planirani su prihodi u iznosu od</w:t>
      </w:r>
      <w:r w:rsidRPr="00C64A75">
        <w:rPr>
          <w:rFonts w:ascii="Times New Roman" w:hAnsi="Times New Roman" w:cs="Times New Roman"/>
          <w:sz w:val="24"/>
          <w:szCs w:val="24"/>
        </w:rPr>
        <w:t xml:space="preserve"> 128.305,00 EUR u 2024. godini i to prihod</w:t>
      </w:r>
      <w:r w:rsidR="00671CA4" w:rsidRPr="00C64A75">
        <w:rPr>
          <w:rFonts w:ascii="Times New Roman" w:hAnsi="Times New Roman" w:cs="Times New Roman"/>
          <w:sz w:val="24"/>
          <w:szCs w:val="24"/>
        </w:rPr>
        <w:t>e</w:t>
      </w:r>
      <w:r w:rsidRPr="00C64A75">
        <w:rPr>
          <w:rFonts w:ascii="Times New Roman" w:hAnsi="Times New Roman" w:cs="Times New Roman"/>
          <w:sz w:val="24"/>
          <w:szCs w:val="24"/>
        </w:rPr>
        <w:t xml:space="preserve"> od EU projekata</w:t>
      </w:r>
      <w:r w:rsidR="009C57AB" w:rsidRPr="00C64A75">
        <w:rPr>
          <w:rFonts w:ascii="Times New Roman" w:hAnsi="Times New Roman" w:cs="Times New Roman"/>
          <w:sz w:val="24"/>
          <w:szCs w:val="24"/>
        </w:rPr>
        <w:t xml:space="preserve">, prihode od </w:t>
      </w:r>
      <w:r w:rsidR="00474C0F" w:rsidRPr="00C64A75">
        <w:rPr>
          <w:rFonts w:ascii="Times New Roman" w:hAnsi="Times New Roman" w:cs="Times New Roman"/>
          <w:sz w:val="24"/>
          <w:szCs w:val="24"/>
        </w:rPr>
        <w:t>Hrvatske zaklade za znanost (</w:t>
      </w:r>
      <w:r w:rsidR="009C57AB" w:rsidRPr="00C64A75">
        <w:rPr>
          <w:rFonts w:ascii="Times New Roman" w:hAnsi="Times New Roman" w:cs="Times New Roman"/>
          <w:sz w:val="24"/>
          <w:szCs w:val="24"/>
        </w:rPr>
        <w:t>HRZZ</w:t>
      </w:r>
      <w:r w:rsidR="00474C0F" w:rsidRPr="00C64A75">
        <w:rPr>
          <w:rFonts w:ascii="Times New Roman" w:hAnsi="Times New Roman" w:cs="Times New Roman"/>
          <w:sz w:val="24"/>
          <w:szCs w:val="24"/>
        </w:rPr>
        <w:t xml:space="preserve">-a) temeljem dva četverogodišnja projekta koja završavaju aktivnosti u siječnju 2024. godine i </w:t>
      </w:r>
      <w:bookmarkStart w:id="4" w:name="_Hlk171618007"/>
      <w:r w:rsidR="00474C0F" w:rsidRPr="00C64A75">
        <w:rPr>
          <w:rFonts w:ascii="Times New Roman" w:hAnsi="Times New Roman" w:cs="Times New Roman"/>
          <w:sz w:val="24"/>
          <w:szCs w:val="24"/>
        </w:rPr>
        <w:t>prihode temeljem Programskog ugovora za razdoblje 2024.-2027. godine sklopljenog početkom prosinca 2023. godine.</w:t>
      </w:r>
    </w:p>
    <w:bookmarkEnd w:id="4"/>
    <w:p w14:paraId="4725C071" w14:textId="4C2A21D0" w:rsidR="00C211CE" w:rsidRPr="00C64A75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64A75">
        <w:rPr>
          <w:rFonts w:ascii="Times New Roman" w:hAnsi="Times New Roman" w:cs="Times New Roman"/>
          <w:sz w:val="24"/>
          <w:szCs w:val="24"/>
        </w:rPr>
        <w:t xml:space="preserve">U prvom polugodištu 2024. godine </w:t>
      </w:r>
      <w:r w:rsidR="00474C0F" w:rsidRPr="00C64A75">
        <w:rPr>
          <w:rFonts w:ascii="Times New Roman" w:hAnsi="Times New Roman" w:cs="Times New Roman"/>
          <w:sz w:val="24"/>
          <w:szCs w:val="24"/>
        </w:rPr>
        <w:t>ostvarili su se prihodi za projekt</w:t>
      </w:r>
      <w:r w:rsidRPr="00C6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A75">
        <w:rPr>
          <w:rFonts w:ascii="Times New Roman" w:hAnsi="Times New Roman" w:cs="Times New Roman"/>
          <w:i/>
          <w:iCs/>
          <w:sz w:val="24"/>
          <w:szCs w:val="24"/>
        </w:rPr>
        <w:t>Policy</w:t>
      </w:r>
      <w:proofErr w:type="spellEnd"/>
      <w:r w:rsidRPr="00C64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A75">
        <w:rPr>
          <w:rFonts w:ascii="Times New Roman" w:hAnsi="Times New Roman" w:cs="Times New Roman"/>
          <w:i/>
          <w:iCs/>
          <w:sz w:val="24"/>
          <w:szCs w:val="24"/>
        </w:rPr>
        <w:t>Answers</w:t>
      </w:r>
      <w:proofErr w:type="spellEnd"/>
      <w:r w:rsidRPr="00C64A75">
        <w:rPr>
          <w:rFonts w:ascii="Times New Roman" w:hAnsi="Times New Roman" w:cs="Times New Roman"/>
          <w:i/>
          <w:iCs/>
          <w:sz w:val="24"/>
          <w:szCs w:val="24"/>
        </w:rPr>
        <w:t xml:space="preserve"> - Stvaranje politike I&amp;R-a, provedba i podrška na zapadnom Balkanu</w:t>
      </w:r>
      <w:r w:rsidRPr="00C64A75">
        <w:rPr>
          <w:rFonts w:ascii="Times New Roman" w:hAnsi="Times New Roman" w:cs="Times New Roman"/>
          <w:sz w:val="24"/>
          <w:szCs w:val="24"/>
        </w:rPr>
        <w:t xml:space="preserve"> unutar okvirnog programa Obzor Europa s trajanjem od 1. ožujka 2022. godine do 28. veljače 2026. godine. </w:t>
      </w:r>
      <w:r w:rsidR="00474C0F" w:rsidRPr="00C64A75">
        <w:rPr>
          <w:rFonts w:ascii="Times New Roman" w:hAnsi="Times New Roman" w:cs="Times New Roman"/>
          <w:sz w:val="24"/>
          <w:szCs w:val="24"/>
        </w:rPr>
        <w:t>P</w:t>
      </w:r>
      <w:r w:rsidRPr="00C64A75">
        <w:rPr>
          <w:rFonts w:ascii="Times New Roman" w:hAnsi="Times New Roman" w:cs="Times New Roman"/>
          <w:sz w:val="24"/>
          <w:szCs w:val="24"/>
        </w:rPr>
        <w:t xml:space="preserve">rimili smo drugu ratu za financiranje projektnih aktivnosti u iznosu od 12.370,53 EUR. Prva rata </w:t>
      </w:r>
      <w:proofErr w:type="spellStart"/>
      <w:r w:rsidRPr="00C64A75">
        <w:rPr>
          <w:rFonts w:ascii="Times New Roman" w:hAnsi="Times New Roman" w:cs="Times New Roman"/>
          <w:sz w:val="24"/>
          <w:szCs w:val="24"/>
        </w:rPr>
        <w:t>predfinanciranja</w:t>
      </w:r>
      <w:proofErr w:type="spellEnd"/>
      <w:r w:rsidRPr="00C64A75">
        <w:rPr>
          <w:rFonts w:ascii="Times New Roman" w:hAnsi="Times New Roman" w:cs="Times New Roman"/>
          <w:sz w:val="24"/>
          <w:szCs w:val="24"/>
        </w:rPr>
        <w:t xml:space="preserve"> je uplaćena u 2022. godini, a druga uplata je dospjela nakon prihvaćenog prvog periodičnog izvještaja navedenog projekta u </w:t>
      </w:r>
      <w:r w:rsidR="00474C0F" w:rsidRPr="00C64A75">
        <w:rPr>
          <w:rFonts w:ascii="Times New Roman" w:hAnsi="Times New Roman" w:cs="Times New Roman"/>
          <w:sz w:val="24"/>
          <w:szCs w:val="24"/>
        </w:rPr>
        <w:t xml:space="preserve">prvoj polovini </w:t>
      </w:r>
      <w:r w:rsidRPr="00C64A75">
        <w:rPr>
          <w:rFonts w:ascii="Times New Roman" w:hAnsi="Times New Roman" w:cs="Times New Roman"/>
          <w:sz w:val="24"/>
          <w:szCs w:val="24"/>
        </w:rPr>
        <w:t>2024. godin</w:t>
      </w:r>
      <w:r w:rsidR="00474C0F" w:rsidRPr="00C64A75">
        <w:rPr>
          <w:rFonts w:ascii="Times New Roman" w:hAnsi="Times New Roman" w:cs="Times New Roman"/>
          <w:sz w:val="24"/>
          <w:szCs w:val="24"/>
        </w:rPr>
        <w:t>e</w:t>
      </w:r>
      <w:r w:rsidRPr="00C64A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C9298" w14:textId="493922A9" w:rsidR="00C211CE" w:rsidRPr="00C64A75" w:rsidRDefault="00474C0F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64A75">
        <w:rPr>
          <w:rFonts w:ascii="Times New Roman" w:hAnsi="Times New Roman" w:cs="Times New Roman"/>
          <w:sz w:val="24"/>
          <w:szCs w:val="24"/>
        </w:rPr>
        <w:t>Prihode od HRZZ projekata</w:t>
      </w:r>
      <w:r w:rsidR="00C30F2F" w:rsidRPr="00C64A75">
        <w:rPr>
          <w:rFonts w:ascii="Times New Roman" w:hAnsi="Times New Roman" w:cs="Times New Roman"/>
          <w:sz w:val="24"/>
          <w:szCs w:val="24"/>
        </w:rPr>
        <w:t xml:space="preserve"> nismo ostvarili jer se po završnom izvještaju projekata trebao izvršiti povrat neutrošenog novca u ukupnom iznosu od 5.032,49 EUR.</w:t>
      </w:r>
      <w:r w:rsidR="00C30F2F" w:rsidRPr="00C64A75">
        <w:t xml:space="preserve"> </w:t>
      </w:r>
      <w:r w:rsidR="002328B4" w:rsidRPr="00C64A75">
        <w:t>F</w:t>
      </w:r>
      <w:r w:rsidR="00C30F2F" w:rsidRPr="00C64A75">
        <w:rPr>
          <w:rFonts w:ascii="Times New Roman" w:hAnsi="Times New Roman" w:cs="Times New Roman"/>
          <w:sz w:val="24"/>
          <w:szCs w:val="24"/>
        </w:rPr>
        <w:t>inancijski plan</w:t>
      </w:r>
      <w:r w:rsidR="002328B4" w:rsidRPr="00C64A75">
        <w:rPr>
          <w:rFonts w:ascii="Times New Roman" w:hAnsi="Times New Roman" w:cs="Times New Roman"/>
          <w:sz w:val="24"/>
          <w:szCs w:val="24"/>
        </w:rPr>
        <w:t>ovi</w:t>
      </w:r>
      <w:r w:rsidR="00C30F2F" w:rsidRPr="00C64A75">
        <w:rPr>
          <w:rFonts w:ascii="Times New Roman" w:hAnsi="Times New Roman" w:cs="Times New Roman"/>
          <w:sz w:val="24"/>
          <w:szCs w:val="24"/>
        </w:rPr>
        <w:t xml:space="preserve"> projekata REPRICON i TOURCRO planiran</w:t>
      </w:r>
      <w:r w:rsidR="002328B4" w:rsidRPr="00C64A75">
        <w:rPr>
          <w:rFonts w:ascii="Times New Roman" w:hAnsi="Times New Roman" w:cs="Times New Roman"/>
          <w:sz w:val="24"/>
          <w:szCs w:val="24"/>
        </w:rPr>
        <w:t>i</w:t>
      </w:r>
      <w:r w:rsidR="00C30F2F" w:rsidRPr="00C64A75">
        <w:rPr>
          <w:rFonts w:ascii="Times New Roman" w:hAnsi="Times New Roman" w:cs="Times New Roman"/>
          <w:sz w:val="24"/>
          <w:szCs w:val="24"/>
        </w:rPr>
        <w:t xml:space="preserve"> </w:t>
      </w:r>
      <w:r w:rsidR="002328B4" w:rsidRPr="00C64A75">
        <w:rPr>
          <w:rFonts w:ascii="Times New Roman" w:hAnsi="Times New Roman" w:cs="Times New Roman"/>
          <w:sz w:val="24"/>
          <w:szCs w:val="24"/>
        </w:rPr>
        <w:t xml:space="preserve">su </w:t>
      </w:r>
      <w:r w:rsidR="00C30F2F" w:rsidRPr="00C64A75">
        <w:rPr>
          <w:rFonts w:ascii="Times New Roman" w:hAnsi="Times New Roman" w:cs="Times New Roman"/>
          <w:sz w:val="24"/>
          <w:szCs w:val="24"/>
        </w:rPr>
        <w:t>2019. godine</w:t>
      </w:r>
      <w:r w:rsidR="002328B4" w:rsidRPr="00C64A75">
        <w:rPr>
          <w:rFonts w:ascii="Times New Roman" w:hAnsi="Times New Roman" w:cs="Times New Roman"/>
          <w:sz w:val="24"/>
          <w:szCs w:val="24"/>
        </w:rPr>
        <w:t>.</w:t>
      </w:r>
      <w:r w:rsidR="002328B4" w:rsidRPr="00C64A75">
        <w:t xml:space="preserve"> T</w:t>
      </w:r>
      <w:r w:rsidR="002328B4" w:rsidRPr="00C64A75">
        <w:rPr>
          <w:rFonts w:ascii="Times New Roman" w:hAnsi="Times New Roman" w:cs="Times New Roman"/>
          <w:sz w:val="24"/>
          <w:szCs w:val="24"/>
        </w:rPr>
        <w:t>ijekom provedbe projekta, došlo je do ušteda te je dio dodijeljenih planiranih sredstava ostao neutrošen</w:t>
      </w:r>
      <w:r w:rsidR="00671CA4" w:rsidRPr="00C64A75">
        <w:rPr>
          <w:rFonts w:ascii="Times New Roman" w:hAnsi="Times New Roman" w:cs="Times New Roman"/>
          <w:sz w:val="24"/>
          <w:szCs w:val="24"/>
        </w:rPr>
        <w:t>.</w:t>
      </w:r>
      <w:r w:rsidR="00C30F2F" w:rsidRPr="00C64A75">
        <w:rPr>
          <w:rFonts w:ascii="Times New Roman" w:hAnsi="Times New Roman" w:cs="Times New Roman"/>
          <w:sz w:val="24"/>
          <w:szCs w:val="24"/>
        </w:rPr>
        <w:t xml:space="preserve"> </w:t>
      </w:r>
      <w:r w:rsidR="002328B4" w:rsidRPr="00C64A75">
        <w:rPr>
          <w:rFonts w:ascii="Times New Roman" w:hAnsi="Times New Roman" w:cs="Times New Roman"/>
          <w:sz w:val="24"/>
          <w:szCs w:val="24"/>
        </w:rPr>
        <w:t>Nakon odobravanja finalnog izvještaja projek</w:t>
      </w:r>
      <w:r w:rsidR="003C75A4" w:rsidRPr="00C64A75">
        <w:rPr>
          <w:rFonts w:ascii="Times New Roman" w:hAnsi="Times New Roman" w:cs="Times New Roman"/>
          <w:sz w:val="24"/>
          <w:szCs w:val="24"/>
        </w:rPr>
        <w:t>a</w:t>
      </w:r>
      <w:r w:rsidR="002328B4" w:rsidRPr="00C64A75">
        <w:rPr>
          <w:rFonts w:ascii="Times New Roman" w:hAnsi="Times New Roman" w:cs="Times New Roman"/>
          <w:sz w:val="24"/>
          <w:szCs w:val="24"/>
        </w:rPr>
        <w:t xml:space="preserve">ta, </w:t>
      </w:r>
      <w:r w:rsidR="00C30F2F" w:rsidRPr="00C64A75">
        <w:rPr>
          <w:rFonts w:ascii="Times New Roman" w:hAnsi="Times New Roman" w:cs="Times New Roman"/>
          <w:sz w:val="24"/>
          <w:szCs w:val="24"/>
        </w:rPr>
        <w:t>sukladno pravilima Hrvatske zaklade za znanost te ugovoru o financiranju</w:t>
      </w:r>
      <w:r w:rsidR="002328B4" w:rsidRPr="00C64A75">
        <w:rPr>
          <w:rFonts w:ascii="Times New Roman" w:hAnsi="Times New Roman" w:cs="Times New Roman"/>
          <w:sz w:val="24"/>
          <w:szCs w:val="24"/>
        </w:rPr>
        <w:t xml:space="preserve">, </w:t>
      </w:r>
      <w:r w:rsidR="003C75A4" w:rsidRPr="00C64A75">
        <w:rPr>
          <w:rFonts w:ascii="Times New Roman" w:hAnsi="Times New Roman" w:cs="Times New Roman"/>
          <w:sz w:val="24"/>
          <w:szCs w:val="24"/>
        </w:rPr>
        <w:t>povrat sredstava je realiziran.</w:t>
      </w:r>
      <w:r w:rsidR="002328B4" w:rsidRPr="00C64A75">
        <w:rPr>
          <w:rFonts w:ascii="Times New Roman" w:hAnsi="Times New Roman" w:cs="Times New Roman"/>
          <w:sz w:val="24"/>
          <w:szCs w:val="24"/>
        </w:rPr>
        <w:t xml:space="preserve"> </w:t>
      </w:r>
      <w:r w:rsidR="007419D7" w:rsidRPr="00C64A75">
        <w:rPr>
          <w:rFonts w:ascii="Times New Roman" w:hAnsi="Times New Roman" w:cs="Times New Roman"/>
          <w:sz w:val="24"/>
          <w:szCs w:val="24"/>
        </w:rPr>
        <w:t>Povrat sredstava u 2024. godini ne evidentira se kao rashod, već se korigira rezultat poslovanja (donos/odnos sredstava), što će se učiniti prilikom rebalansa financijskog plana tijekom 2024. godine.</w:t>
      </w:r>
    </w:p>
    <w:p w14:paraId="6FCE000C" w14:textId="5A1C250E" w:rsidR="00C34B1E" w:rsidRPr="00942174" w:rsidRDefault="003C75A4" w:rsidP="00C211C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U planirane prihode su uvršteni prihodi prve rate financiranja Programskog ugovora za razdoblje 2024.-2027. godine u procijenjenom iznosu od 109.559,00 EUR koji je zadan limitima nadležnog ministarstva (aktivnost A622152, izvor financiranja 581). </w:t>
      </w:r>
    </w:p>
    <w:p w14:paraId="61802BC4" w14:textId="0CE9EE8C" w:rsidR="00C211CE" w:rsidRPr="00B1717B" w:rsidRDefault="00C34B1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08D">
        <w:t xml:space="preserve"> </w:t>
      </w:r>
      <w:r w:rsidR="00C211CE" w:rsidRPr="00B1717B">
        <w:rPr>
          <w:rFonts w:ascii="Times New Roman" w:hAnsi="Times New Roman" w:cs="Times New Roman"/>
          <w:b/>
          <w:bCs/>
          <w:sz w:val="24"/>
          <w:szCs w:val="24"/>
        </w:rPr>
        <w:t>64 Prihodi od imovine</w:t>
      </w:r>
    </w:p>
    <w:p w14:paraId="1AA559AD" w14:textId="77777777" w:rsidR="00DD17E8" w:rsidRPr="00CA208D" w:rsidRDefault="00DD17E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Planirani p</w:t>
      </w:r>
      <w:r w:rsidR="00C211CE" w:rsidRPr="00CA208D">
        <w:rPr>
          <w:rFonts w:ascii="Times New Roman" w:hAnsi="Times New Roman" w:cs="Times New Roman"/>
          <w:sz w:val="24"/>
          <w:szCs w:val="24"/>
        </w:rPr>
        <w:t>rihodi od nefinancijske imovine odnose se na prihode od iznajmljivanja dijela zgrade Instituta po ugovoru o najmu s Nezavisnim sindikatom zaposlenih u srednjim školama Hrvatske</w:t>
      </w:r>
      <w:r w:rsidRPr="00CA208D">
        <w:rPr>
          <w:rFonts w:ascii="Times New Roman" w:hAnsi="Times New Roman" w:cs="Times New Roman"/>
          <w:sz w:val="24"/>
          <w:szCs w:val="24"/>
        </w:rPr>
        <w:t xml:space="preserve"> koje smo ostvarivali očekivanom dinamikom.</w:t>
      </w:r>
    </w:p>
    <w:p w14:paraId="7BF0E31A" w14:textId="55A2B918" w:rsidR="00C211CE" w:rsidRPr="00CA208D" w:rsidRDefault="00DD17E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P</w:t>
      </w:r>
      <w:r w:rsidR="00C211CE" w:rsidRPr="00CA208D">
        <w:rPr>
          <w:rFonts w:ascii="Times New Roman" w:hAnsi="Times New Roman" w:cs="Times New Roman"/>
          <w:sz w:val="24"/>
          <w:szCs w:val="24"/>
        </w:rPr>
        <w:t>rihod</w:t>
      </w:r>
      <w:r w:rsidRPr="00CA208D">
        <w:rPr>
          <w:rFonts w:ascii="Times New Roman" w:hAnsi="Times New Roman" w:cs="Times New Roman"/>
          <w:sz w:val="24"/>
          <w:szCs w:val="24"/>
        </w:rPr>
        <w:t>e</w:t>
      </w:r>
      <w:r w:rsidR="00C211CE" w:rsidRPr="00CA208D">
        <w:rPr>
          <w:rFonts w:ascii="Times New Roman" w:hAnsi="Times New Roman" w:cs="Times New Roman"/>
          <w:sz w:val="24"/>
          <w:szCs w:val="24"/>
        </w:rPr>
        <w:t xml:space="preserve"> od financijske imovine </w:t>
      </w:r>
      <w:r w:rsidR="00DE6891" w:rsidRPr="00CA208D">
        <w:rPr>
          <w:rFonts w:ascii="Times New Roman" w:hAnsi="Times New Roman" w:cs="Times New Roman"/>
          <w:sz w:val="24"/>
          <w:szCs w:val="24"/>
        </w:rPr>
        <w:t xml:space="preserve">nismo </w:t>
      </w:r>
      <w:r w:rsidRPr="00CA208D">
        <w:rPr>
          <w:rFonts w:ascii="Times New Roman" w:hAnsi="Times New Roman" w:cs="Times New Roman"/>
          <w:sz w:val="24"/>
          <w:szCs w:val="24"/>
        </w:rPr>
        <w:t>uključ</w:t>
      </w:r>
      <w:r w:rsidR="00DE6891" w:rsidRPr="00CA208D">
        <w:rPr>
          <w:rFonts w:ascii="Times New Roman" w:hAnsi="Times New Roman" w:cs="Times New Roman"/>
          <w:sz w:val="24"/>
          <w:szCs w:val="24"/>
        </w:rPr>
        <w:t>ili</w:t>
      </w:r>
      <w:r w:rsidRPr="00CA208D">
        <w:rPr>
          <w:rFonts w:ascii="Times New Roman" w:hAnsi="Times New Roman" w:cs="Times New Roman"/>
          <w:sz w:val="24"/>
          <w:szCs w:val="24"/>
        </w:rPr>
        <w:t xml:space="preserve"> u financijski plan </w:t>
      </w:r>
      <w:r w:rsidR="00DE6891" w:rsidRPr="00CA208D">
        <w:rPr>
          <w:rFonts w:ascii="Times New Roman" w:hAnsi="Times New Roman" w:cs="Times New Roman"/>
          <w:sz w:val="24"/>
          <w:szCs w:val="24"/>
        </w:rPr>
        <w:t>jer u</w:t>
      </w:r>
      <w:r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="00DE6891" w:rsidRPr="00CA208D">
        <w:rPr>
          <w:rFonts w:ascii="Times New Roman" w:hAnsi="Times New Roman" w:cs="Times New Roman"/>
          <w:sz w:val="24"/>
          <w:szCs w:val="24"/>
        </w:rPr>
        <w:t>periodu</w:t>
      </w:r>
      <w:r w:rsidRPr="00CA208D">
        <w:rPr>
          <w:rFonts w:ascii="Times New Roman" w:hAnsi="Times New Roman" w:cs="Times New Roman"/>
          <w:sz w:val="24"/>
          <w:szCs w:val="24"/>
        </w:rPr>
        <w:t xml:space="preserve"> planiranja n</w:t>
      </w:r>
      <w:r w:rsidR="00DE6891" w:rsidRPr="00CA208D">
        <w:rPr>
          <w:rFonts w:ascii="Times New Roman" w:hAnsi="Times New Roman" w:cs="Times New Roman"/>
          <w:sz w:val="24"/>
          <w:szCs w:val="24"/>
        </w:rPr>
        <w:t>ismo mogli predvidjeti odluke Skupštine dioničara Zagrebačke banke d.d. čije dionice imamo u vlasništvu. Tijekom prvog polugodišta 2024. godine prihod se ostvario u iznosu od 103.873,00 EUR</w:t>
      </w:r>
      <w:r w:rsidR="003C75A4" w:rsidRPr="00CA208D">
        <w:rPr>
          <w:rFonts w:ascii="Times New Roman" w:hAnsi="Times New Roman" w:cs="Times New Roman"/>
          <w:sz w:val="24"/>
          <w:szCs w:val="24"/>
        </w:rPr>
        <w:t xml:space="preserve"> i to z</w:t>
      </w:r>
      <w:r w:rsidR="00C211CE" w:rsidRPr="00CA208D">
        <w:rPr>
          <w:rFonts w:ascii="Times New Roman" w:hAnsi="Times New Roman" w:cs="Times New Roman"/>
          <w:sz w:val="24"/>
          <w:szCs w:val="24"/>
        </w:rPr>
        <w:t xml:space="preserve">a isti broj dionica </w:t>
      </w:r>
      <w:r w:rsidR="00544FAE" w:rsidRPr="00CA208D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DE6891" w:rsidRPr="00CA208D">
        <w:rPr>
          <w:rFonts w:ascii="Times New Roman" w:hAnsi="Times New Roman" w:cs="Times New Roman"/>
          <w:sz w:val="24"/>
          <w:szCs w:val="24"/>
        </w:rPr>
        <w:t>i sukladno Odluci</w:t>
      </w:r>
      <w:r w:rsidR="00C211CE" w:rsidRPr="00CA208D">
        <w:rPr>
          <w:rFonts w:ascii="Times New Roman" w:hAnsi="Times New Roman" w:cs="Times New Roman"/>
          <w:sz w:val="24"/>
          <w:szCs w:val="24"/>
        </w:rPr>
        <w:t xml:space="preserve"> Skupštine dioničara </w:t>
      </w:r>
      <w:r w:rsidR="00544FAE" w:rsidRPr="00CA208D">
        <w:rPr>
          <w:rFonts w:ascii="Times New Roman" w:hAnsi="Times New Roman" w:cs="Times New Roman"/>
          <w:sz w:val="24"/>
          <w:szCs w:val="24"/>
        </w:rPr>
        <w:t xml:space="preserve">Zagrebačke banke d.d. </w:t>
      </w:r>
      <w:r w:rsidR="00C211CE" w:rsidRPr="00CA208D">
        <w:rPr>
          <w:rFonts w:ascii="Times New Roman" w:hAnsi="Times New Roman" w:cs="Times New Roman"/>
          <w:sz w:val="24"/>
          <w:szCs w:val="24"/>
        </w:rPr>
        <w:t>o isplati dividendi</w:t>
      </w:r>
      <w:r w:rsidR="00DE6891" w:rsidRPr="00CA208D">
        <w:rPr>
          <w:rFonts w:ascii="Times New Roman" w:hAnsi="Times New Roman" w:cs="Times New Roman"/>
          <w:sz w:val="24"/>
          <w:szCs w:val="24"/>
        </w:rPr>
        <w:t>.</w:t>
      </w:r>
    </w:p>
    <w:p w14:paraId="63455FDE" w14:textId="77777777" w:rsidR="00C211CE" w:rsidRPr="00CA208D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BB890" w14:textId="15A4AAEA" w:rsidR="00C211CE" w:rsidRPr="00B1717B" w:rsidRDefault="00544FA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66 </w:t>
      </w:r>
      <w:r w:rsidR="00C211CE" w:rsidRPr="00B1717B">
        <w:rPr>
          <w:rFonts w:ascii="Times New Roman" w:hAnsi="Times New Roman" w:cs="Times New Roman"/>
          <w:b/>
          <w:bCs/>
          <w:sz w:val="24"/>
          <w:szCs w:val="24"/>
        </w:rPr>
        <w:t>Prihodi od prodaje proizvoda, pruženih usluga i prihodi od donacija</w:t>
      </w:r>
    </w:p>
    <w:p w14:paraId="6064623F" w14:textId="5D648F82" w:rsidR="00C211CE" w:rsidRPr="00CA208D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Ukupni Vlastiti prihodi od prodaje proizvoda, pruženih usluga i prihodi od donacija </w:t>
      </w:r>
      <w:r w:rsidR="00544FAE" w:rsidRPr="00CA208D">
        <w:rPr>
          <w:rFonts w:ascii="Times New Roman" w:hAnsi="Times New Roman" w:cs="Times New Roman"/>
          <w:sz w:val="24"/>
          <w:szCs w:val="24"/>
        </w:rPr>
        <w:t>planirani su u iznosu od 331.000,00 EUR, a izvršeni u iznosu</w:t>
      </w:r>
      <w:r w:rsidRPr="00CA208D">
        <w:rPr>
          <w:rFonts w:ascii="Times New Roman" w:hAnsi="Times New Roman" w:cs="Times New Roman"/>
          <w:sz w:val="24"/>
          <w:szCs w:val="24"/>
        </w:rPr>
        <w:t xml:space="preserve"> 193.411,44 EUR</w:t>
      </w:r>
      <w:r w:rsidR="00544FAE" w:rsidRPr="00CA208D">
        <w:rPr>
          <w:rFonts w:ascii="Times New Roman" w:hAnsi="Times New Roman" w:cs="Times New Roman"/>
          <w:sz w:val="24"/>
          <w:szCs w:val="24"/>
        </w:rPr>
        <w:t xml:space="preserve">, odnosno u postotku od </w:t>
      </w:r>
      <w:r w:rsidR="00544FAE" w:rsidRPr="00CA208D">
        <w:rPr>
          <w:rFonts w:ascii="Times New Roman" w:hAnsi="Times New Roman" w:cs="Times New Roman"/>
          <w:sz w:val="24"/>
          <w:szCs w:val="24"/>
        </w:rPr>
        <w:lastRenderedPageBreak/>
        <w:t xml:space="preserve">58,43%. Ugovoreni projekti se uredno provode s dinamikom pravovremene naplate. S obzirom na </w:t>
      </w:r>
      <w:r w:rsidR="00C315BA" w:rsidRPr="00CA208D">
        <w:rPr>
          <w:rFonts w:ascii="Times New Roman" w:hAnsi="Times New Roman" w:cs="Times New Roman"/>
          <w:sz w:val="24"/>
          <w:szCs w:val="24"/>
        </w:rPr>
        <w:t xml:space="preserve">trenutno </w:t>
      </w:r>
      <w:r w:rsidR="00544FAE" w:rsidRPr="00CA208D">
        <w:rPr>
          <w:rFonts w:ascii="Times New Roman" w:hAnsi="Times New Roman" w:cs="Times New Roman"/>
          <w:sz w:val="24"/>
          <w:szCs w:val="24"/>
        </w:rPr>
        <w:t>ugovorene projekte, očekujemo ostvarenje daljnjih prihoda do kraja godine  u iznosu većem od 200.000 EUR.</w:t>
      </w:r>
    </w:p>
    <w:p w14:paraId="2F9E493C" w14:textId="1AD4AF4D" w:rsidR="00C211CE" w:rsidRPr="00B1717B" w:rsidRDefault="00C315BA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67 </w:t>
      </w:r>
      <w:r w:rsidR="00C211CE" w:rsidRPr="00B1717B">
        <w:rPr>
          <w:rFonts w:ascii="Times New Roman" w:hAnsi="Times New Roman" w:cs="Times New Roman"/>
          <w:b/>
          <w:bCs/>
          <w:sz w:val="24"/>
          <w:szCs w:val="24"/>
        </w:rPr>
        <w:t>Prihodi iz proračuna</w:t>
      </w:r>
    </w:p>
    <w:p w14:paraId="3E1B986F" w14:textId="1C5ACF2F" w:rsidR="00D93122" w:rsidRPr="00CA208D" w:rsidRDefault="00C211CE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Prihodi iz proračuna </w:t>
      </w:r>
      <w:r w:rsidR="00C315BA" w:rsidRPr="00CA208D">
        <w:rPr>
          <w:rFonts w:ascii="Times New Roman" w:hAnsi="Times New Roman" w:cs="Times New Roman"/>
          <w:sz w:val="24"/>
          <w:szCs w:val="24"/>
        </w:rPr>
        <w:t xml:space="preserve">planirani su u ukupnom iznosu od 1.971.325,00 EUR sukladno zadanim limitima od nadležnog ministarstva. Direktno su vezani uz  osnovnu komponentu Programskog ugovora 2024. – 2027., a  </w:t>
      </w:r>
      <w:r w:rsidR="00C315BA" w:rsidRPr="00F1070A">
        <w:rPr>
          <w:rFonts w:ascii="Times New Roman" w:hAnsi="Times New Roman" w:cs="Times New Roman"/>
          <w:sz w:val="24"/>
          <w:szCs w:val="24"/>
        </w:rPr>
        <w:t xml:space="preserve">odnose </w:t>
      </w:r>
      <w:r w:rsidR="006A779A" w:rsidRPr="00F1070A">
        <w:rPr>
          <w:rFonts w:ascii="Times New Roman" w:hAnsi="Times New Roman" w:cs="Times New Roman"/>
          <w:sz w:val="24"/>
          <w:szCs w:val="24"/>
        </w:rPr>
        <w:t xml:space="preserve">se </w:t>
      </w:r>
      <w:r w:rsidR="00C315BA" w:rsidRPr="00F1070A">
        <w:rPr>
          <w:rFonts w:ascii="Times New Roman" w:hAnsi="Times New Roman" w:cs="Times New Roman"/>
          <w:sz w:val="24"/>
          <w:szCs w:val="24"/>
        </w:rPr>
        <w:t xml:space="preserve">na namjenska sredstva za plaće i materijalna prava zaposlenika te podmirivanje materijalnih </w:t>
      </w:r>
      <w:r w:rsidR="00C315BA" w:rsidRPr="00CA208D">
        <w:rPr>
          <w:rFonts w:ascii="Times New Roman" w:hAnsi="Times New Roman" w:cs="Times New Roman"/>
          <w:sz w:val="24"/>
          <w:szCs w:val="24"/>
        </w:rPr>
        <w:t>troškova Ekonomskog instituta, Zagreb u 2024. godi</w:t>
      </w:r>
      <w:r w:rsidR="00337503" w:rsidRPr="00CA208D">
        <w:rPr>
          <w:rFonts w:ascii="Times New Roman" w:hAnsi="Times New Roman" w:cs="Times New Roman"/>
          <w:sz w:val="24"/>
          <w:szCs w:val="24"/>
        </w:rPr>
        <w:t>n</w:t>
      </w:r>
      <w:r w:rsidR="00C315BA" w:rsidRPr="00CA208D">
        <w:rPr>
          <w:rFonts w:ascii="Times New Roman" w:hAnsi="Times New Roman" w:cs="Times New Roman"/>
          <w:sz w:val="24"/>
          <w:szCs w:val="24"/>
        </w:rPr>
        <w:t xml:space="preserve">i (aktivnost A622150, izvor 11). U polugodišnjem razdoblju ostvareni su u iznosu od 997.589,36 EUR, odnosno u postotku od 50,61%. </w:t>
      </w:r>
    </w:p>
    <w:p w14:paraId="40D7ACA4" w14:textId="77777777" w:rsidR="00337503" w:rsidRPr="00CA208D" w:rsidRDefault="00337503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78302" w14:textId="70925B2B" w:rsidR="00FC66FE" w:rsidRPr="00B1717B" w:rsidRDefault="00FC66FE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A1 RASHODI</w:t>
      </w:r>
    </w:p>
    <w:p w14:paraId="2B7E3CE7" w14:textId="642F804D" w:rsidR="00D45918" w:rsidRPr="00CA208D" w:rsidRDefault="00337503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Rashodi za zaposlene</w:t>
      </w:r>
      <w:r w:rsidR="00FC66FE" w:rsidRPr="00CA208D">
        <w:rPr>
          <w:rFonts w:ascii="Times New Roman" w:hAnsi="Times New Roman" w:cs="Times New Roman"/>
          <w:sz w:val="24"/>
          <w:szCs w:val="24"/>
        </w:rPr>
        <w:t xml:space="preserve"> (31) su ostvarivani sukladno planiran</w:t>
      </w:r>
      <w:r w:rsidR="00B26E53" w:rsidRPr="00CA208D">
        <w:rPr>
          <w:rFonts w:ascii="Times New Roman" w:hAnsi="Times New Roman" w:cs="Times New Roman"/>
          <w:sz w:val="24"/>
          <w:szCs w:val="24"/>
        </w:rPr>
        <w:t>im rashodima. Materijalni rashodi (32) se isto tako ostvaruju unutar planiranih vrijednosti</w:t>
      </w:r>
      <w:r w:rsidR="00F27C87" w:rsidRPr="00CA208D">
        <w:rPr>
          <w:rFonts w:ascii="Times New Roman" w:hAnsi="Times New Roman" w:cs="Times New Roman"/>
          <w:sz w:val="24"/>
          <w:szCs w:val="24"/>
        </w:rPr>
        <w:t xml:space="preserve"> u skladu s dinamikom ostvarivanja projekata i nastalih obveza. </w:t>
      </w:r>
      <w:r w:rsidR="00D45918" w:rsidRPr="00CA208D">
        <w:rPr>
          <w:rFonts w:ascii="Times New Roman" w:hAnsi="Times New Roman" w:cs="Times New Roman"/>
          <w:sz w:val="24"/>
          <w:szCs w:val="24"/>
        </w:rPr>
        <w:t>V</w:t>
      </w:r>
      <w:r w:rsidR="00F27C87" w:rsidRPr="00CA208D">
        <w:rPr>
          <w:rFonts w:ascii="Times New Roman" w:hAnsi="Times New Roman" w:cs="Times New Roman"/>
          <w:sz w:val="24"/>
          <w:szCs w:val="24"/>
        </w:rPr>
        <w:t>eći su u odnosu na isto razdoblje prošle godine</w:t>
      </w:r>
      <w:r w:rsidR="00D45918" w:rsidRPr="00CA208D">
        <w:rPr>
          <w:rFonts w:ascii="Times New Roman" w:hAnsi="Times New Roman" w:cs="Times New Roman"/>
          <w:sz w:val="24"/>
          <w:szCs w:val="24"/>
        </w:rPr>
        <w:t xml:space="preserve"> za 19,</w:t>
      </w:r>
      <w:r w:rsidR="000E309A" w:rsidRPr="00CA208D">
        <w:rPr>
          <w:rFonts w:ascii="Times New Roman" w:hAnsi="Times New Roman" w:cs="Times New Roman"/>
          <w:sz w:val="24"/>
          <w:szCs w:val="24"/>
        </w:rPr>
        <w:t>75</w:t>
      </w:r>
      <w:r w:rsidR="00D45918" w:rsidRPr="00CA208D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EE78C03" w14:textId="510BE01E" w:rsidR="00337503" w:rsidRPr="00CA208D" w:rsidRDefault="00D45918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Naknade građanima i kućanstvima (37) planirane su zbog osiguranja sredstava za plaćanje školarina za doktorske studije tijekom 2024. godine. U prvom polugodištu 2024. godine nisu se zaposlili novi asistenti, a za već zaposlene asistente </w:t>
      </w:r>
      <w:r w:rsidR="001E35DC" w:rsidRPr="00CA208D">
        <w:rPr>
          <w:rFonts w:ascii="Times New Roman" w:hAnsi="Times New Roman" w:cs="Times New Roman"/>
          <w:sz w:val="24"/>
          <w:szCs w:val="24"/>
        </w:rPr>
        <w:t>nije bilo</w:t>
      </w:r>
      <w:r w:rsidRPr="00CA208D">
        <w:rPr>
          <w:rFonts w:ascii="Times New Roman" w:hAnsi="Times New Roman" w:cs="Times New Roman"/>
          <w:sz w:val="24"/>
          <w:szCs w:val="24"/>
        </w:rPr>
        <w:t xml:space="preserve"> obveza za školarine.</w:t>
      </w:r>
      <w:r w:rsidR="00F27C87" w:rsidRPr="00CA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BD74" w14:textId="74A104CF" w:rsidR="001E35DC" w:rsidRPr="00CA208D" w:rsidRDefault="001E35DC" w:rsidP="00F6163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Rashodi za nabavu nefinancijske imovine (4) planirani su u iznosu od 108.112,00 EUR.</w:t>
      </w:r>
      <w:r w:rsidR="00FE241D" w:rsidRPr="00CA208D">
        <w:rPr>
          <w:rFonts w:ascii="Times New Roman" w:hAnsi="Times New Roman" w:cs="Times New Roman"/>
          <w:sz w:val="24"/>
          <w:szCs w:val="24"/>
        </w:rPr>
        <w:t xml:space="preserve"> Ostvareni su u </w:t>
      </w:r>
      <w:r w:rsidR="00F6163D" w:rsidRPr="00CA208D">
        <w:rPr>
          <w:rFonts w:ascii="Times New Roman" w:hAnsi="Times New Roman" w:cs="Times New Roman"/>
          <w:sz w:val="24"/>
          <w:szCs w:val="24"/>
        </w:rPr>
        <w:t xml:space="preserve">postotku od samo 3,42%. </w:t>
      </w:r>
      <w:r w:rsidRPr="00CA208D">
        <w:rPr>
          <w:rFonts w:ascii="Times New Roman" w:hAnsi="Times New Roman" w:cs="Times New Roman"/>
          <w:sz w:val="24"/>
          <w:szCs w:val="24"/>
        </w:rPr>
        <w:t xml:space="preserve">U prvom polugodištu 2024. godine nabavili smo sitnu računalnu opremu, jedan klima uređaj i dva računalna programa namijenjena znanstvenim istraživanjima. Tijekom </w:t>
      </w:r>
      <w:r w:rsidR="00F6163D" w:rsidRPr="00CA208D">
        <w:rPr>
          <w:rFonts w:ascii="Times New Roman" w:hAnsi="Times New Roman" w:cs="Times New Roman"/>
          <w:sz w:val="24"/>
          <w:szCs w:val="24"/>
        </w:rPr>
        <w:t>ovog polugodišta</w:t>
      </w:r>
      <w:r w:rsidRPr="00CA208D">
        <w:rPr>
          <w:rFonts w:ascii="Times New Roman" w:hAnsi="Times New Roman" w:cs="Times New Roman"/>
          <w:sz w:val="24"/>
          <w:szCs w:val="24"/>
        </w:rPr>
        <w:t xml:space="preserve"> pokrenuli smo </w:t>
      </w:r>
      <w:r w:rsidR="00F6163D" w:rsidRPr="00CA208D">
        <w:rPr>
          <w:rFonts w:ascii="Times New Roman" w:hAnsi="Times New Roman" w:cs="Times New Roman"/>
          <w:sz w:val="24"/>
          <w:szCs w:val="24"/>
        </w:rPr>
        <w:t xml:space="preserve">proces nabave veće količine </w:t>
      </w:r>
      <w:r w:rsidRPr="00CA208D">
        <w:rPr>
          <w:rFonts w:ascii="Times New Roman" w:hAnsi="Times New Roman" w:cs="Times New Roman"/>
          <w:sz w:val="24"/>
          <w:szCs w:val="24"/>
        </w:rPr>
        <w:t xml:space="preserve"> računalne opreme</w:t>
      </w:r>
      <w:r w:rsidR="00F6163D" w:rsidRPr="00CA208D">
        <w:rPr>
          <w:rFonts w:ascii="Times New Roman" w:hAnsi="Times New Roman" w:cs="Times New Roman"/>
          <w:sz w:val="24"/>
          <w:szCs w:val="24"/>
        </w:rPr>
        <w:t xml:space="preserve"> čija će se </w:t>
      </w:r>
      <w:r w:rsidRPr="00CA208D">
        <w:rPr>
          <w:rFonts w:ascii="Times New Roman" w:hAnsi="Times New Roman" w:cs="Times New Roman"/>
          <w:sz w:val="24"/>
          <w:szCs w:val="24"/>
        </w:rPr>
        <w:t xml:space="preserve">isporuka i rashodi ostvariti u drugoj polovini 2024. godine.   </w:t>
      </w:r>
    </w:p>
    <w:p w14:paraId="4B3503CA" w14:textId="77777777" w:rsidR="007419D7" w:rsidRDefault="007419D7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A3A09" w14:textId="77777777" w:rsidR="00CC0F59" w:rsidRDefault="00CC0F59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14CC4" w14:textId="77777777" w:rsidR="00CC0F59" w:rsidRPr="00CA208D" w:rsidRDefault="00CC0F59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60EDE" w14:textId="6B1A83DE" w:rsidR="00337503" w:rsidRPr="00B1717B" w:rsidRDefault="00F6163D" w:rsidP="00C21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A.2 IZVJEŠTAJ O PRIHODIMA I RASHODIMA PREMA IZVORIMA FINANCIRANJA</w:t>
      </w:r>
    </w:p>
    <w:p w14:paraId="3E4EC687" w14:textId="77777777" w:rsidR="00F6163D" w:rsidRPr="00CA208D" w:rsidRDefault="00F6163D" w:rsidP="00C21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B9B9D" w14:textId="6A16CFAE" w:rsidR="00337503" w:rsidRPr="00CA208D" w:rsidRDefault="0052057D" w:rsidP="00C211CE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Izvještaj o prihodima i rashodima prema izvorima financiranja prikazuje strukturu planiranog i ostvarenog u ukupnim iznosima prema izvorima financiranja. Prihodi iz proračuna čine oko 81% planiranih prihoda, oko 14% čine vlastiti prihodi, a </w:t>
      </w:r>
      <w:r w:rsidR="004A6CC9" w:rsidRPr="00CA208D">
        <w:rPr>
          <w:rFonts w:ascii="Times New Roman" w:hAnsi="Times New Roman" w:cs="Times New Roman"/>
          <w:sz w:val="24"/>
          <w:szCs w:val="24"/>
        </w:rPr>
        <w:t xml:space="preserve">oko </w:t>
      </w:r>
      <w:r w:rsidRPr="00CA208D">
        <w:rPr>
          <w:rFonts w:ascii="Times New Roman" w:hAnsi="Times New Roman" w:cs="Times New Roman"/>
          <w:sz w:val="24"/>
          <w:szCs w:val="24"/>
        </w:rPr>
        <w:t>5% EU sredstva. Ostvarenje rashoda sukladno je dinamici ostvarivanja aktivnosti financiranih iz navedenih izvora.</w:t>
      </w:r>
    </w:p>
    <w:p w14:paraId="57FC075C" w14:textId="77777777" w:rsidR="00395589" w:rsidRPr="00CA208D" w:rsidRDefault="00395589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CA6DE" w14:textId="63611445" w:rsidR="0078239D" w:rsidRPr="00B1717B" w:rsidRDefault="0052057D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A.3 </w:t>
      </w:r>
      <w:r w:rsidR="0078239D" w:rsidRPr="00B1717B">
        <w:rPr>
          <w:rFonts w:ascii="Times New Roman" w:hAnsi="Times New Roman" w:cs="Times New Roman"/>
          <w:b/>
          <w:bCs/>
          <w:sz w:val="24"/>
          <w:szCs w:val="24"/>
        </w:rPr>
        <w:t>IZVJEŠTAJ O RASHODIMA PREMA FUNKCIJSKOJ KLASIFIKACIJI</w:t>
      </w:r>
    </w:p>
    <w:p w14:paraId="648147AD" w14:textId="75F72597" w:rsidR="0078239D" w:rsidRPr="00CA208D" w:rsidRDefault="0078239D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(tabela A3) </w:t>
      </w:r>
      <w:r w:rsidR="00EA5F6D" w:rsidRPr="00CA208D">
        <w:rPr>
          <w:rFonts w:ascii="Times New Roman" w:hAnsi="Times New Roman" w:cs="Times New Roman"/>
          <w:sz w:val="24"/>
          <w:szCs w:val="24"/>
        </w:rPr>
        <w:t>pokazuje</w:t>
      </w:r>
      <w:r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="00EA5F6D" w:rsidRPr="00CA208D">
        <w:rPr>
          <w:rFonts w:ascii="Times New Roman" w:hAnsi="Times New Roman" w:cs="Times New Roman"/>
          <w:sz w:val="24"/>
          <w:szCs w:val="24"/>
        </w:rPr>
        <w:t xml:space="preserve">ukupan </w:t>
      </w:r>
      <w:r w:rsidRPr="00CA208D">
        <w:rPr>
          <w:rFonts w:ascii="Times New Roman" w:hAnsi="Times New Roman" w:cs="Times New Roman"/>
          <w:sz w:val="24"/>
          <w:szCs w:val="24"/>
        </w:rPr>
        <w:t>iznos</w:t>
      </w:r>
      <w:r w:rsidR="00EA5F6D" w:rsidRPr="00CA208D">
        <w:rPr>
          <w:rFonts w:ascii="Times New Roman" w:hAnsi="Times New Roman" w:cs="Times New Roman"/>
          <w:sz w:val="24"/>
          <w:szCs w:val="24"/>
        </w:rPr>
        <w:t xml:space="preserve"> </w:t>
      </w:r>
      <w:r w:rsidRPr="00CA208D">
        <w:rPr>
          <w:rFonts w:ascii="Times New Roman" w:hAnsi="Times New Roman" w:cs="Times New Roman"/>
          <w:sz w:val="24"/>
          <w:szCs w:val="24"/>
        </w:rPr>
        <w:t>rashoda prema funkcijskoj klasifikaciji</w:t>
      </w:r>
      <w:r w:rsidR="00EA5F6D" w:rsidRPr="00CA208D">
        <w:rPr>
          <w:rFonts w:ascii="Times New Roman" w:hAnsi="Times New Roman" w:cs="Times New Roman"/>
          <w:sz w:val="24"/>
          <w:szCs w:val="24"/>
        </w:rPr>
        <w:t xml:space="preserve"> (Istraživanje i razvoj: Opće javne usluge).</w:t>
      </w:r>
    </w:p>
    <w:p w14:paraId="1E8A35F2" w14:textId="77777777" w:rsidR="0078239D" w:rsidRPr="00CA208D" w:rsidRDefault="0078239D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16E41" w14:textId="6CDA7662" w:rsidR="0078239D" w:rsidRPr="00B1717B" w:rsidRDefault="0052057D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B.1</w:t>
      </w:r>
      <w:bookmarkStart w:id="5" w:name="_Hlk171684597"/>
      <w:r w:rsidR="00B34DD4"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39D"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IZVJEŠTAJ RAČUNA FINANCIRANJA </w:t>
      </w:r>
      <w:bookmarkEnd w:id="5"/>
      <w:r w:rsidR="0078239D"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PREMA EKONOMSKOJ KLASIFIKACIJI  </w:t>
      </w:r>
      <w:r w:rsidRPr="00B1717B">
        <w:rPr>
          <w:rFonts w:ascii="Times New Roman" w:hAnsi="Times New Roman" w:cs="Times New Roman"/>
          <w:b/>
          <w:bCs/>
          <w:sz w:val="24"/>
          <w:szCs w:val="24"/>
        </w:rPr>
        <w:t xml:space="preserve">B.2 IZVJEŠTAJ RAČUNA FINANCIRANJA </w:t>
      </w:r>
      <w:r w:rsidR="0078239D" w:rsidRPr="00B1717B">
        <w:rPr>
          <w:rFonts w:ascii="Times New Roman" w:hAnsi="Times New Roman" w:cs="Times New Roman"/>
          <w:b/>
          <w:bCs/>
          <w:sz w:val="24"/>
          <w:szCs w:val="24"/>
        </w:rPr>
        <w:t>PREMA IZVORIMA FINANCIRANJA</w:t>
      </w:r>
    </w:p>
    <w:p w14:paraId="42A84FE3" w14:textId="022CE504" w:rsidR="00395589" w:rsidRPr="00CA208D" w:rsidRDefault="00395589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Izvještaj računa financiranja prema ekonomskoj klasifikaciji (B1) i Izvještaj računa financiranja prema izvorima financiranja (B2) pokazuju da Ekonomski institut, Zagreb nije imao zaduživanja u 2023. godini, te da je imao izdatke </w:t>
      </w:r>
      <w:r w:rsidR="00B34DD4" w:rsidRPr="00CA208D">
        <w:rPr>
          <w:rFonts w:ascii="Times New Roman" w:hAnsi="Times New Roman" w:cs="Times New Roman"/>
          <w:sz w:val="24"/>
          <w:szCs w:val="24"/>
        </w:rPr>
        <w:t xml:space="preserve">u prvom polugodištu 2024. godine </w:t>
      </w:r>
      <w:r w:rsidRPr="00CA208D">
        <w:rPr>
          <w:rFonts w:ascii="Times New Roman" w:hAnsi="Times New Roman" w:cs="Times New Roman"/>
          <w:sz w:val="24"/>
          <w:szCs w:val="24"/>
        </w:rPr>
        <w:t xml:space="preserve">koji predstavljaju </w:t>
      </w:r>
      <w:r w:rsidR="00B34DD4" w:rsidRPr="00CA208D">
        <w:rPr>
          <w:rFonts w:ascii="Times New Roman" w:hAnsi="Times New Roman" w:cs="Times New Roman"/>
          <w:sz w:val="24"/>
          <w:szCs w:val="24"/>
        </w:rPr>
        <w:t>dvije</w:t>
      </w:r>
      <w:r w:rsidRPr="00CA208D">
        <w:rPr>
          <w:rFonts w:ascii="Times New Roman" w:hAnsi="Times New Roman" w:cs="Times New Roman"/>
          <w:sz w:val="24"/>
          <w:szCs w:val="24"/>
        </w:rPr>
        <w:t xml:space="preserve"> plaćene kvartalne rate glavnice kredita. U 2014. godini s Hrvatskom bankom za obnovu i razvoj (HBOR-om) ugovoren je namjenski kredit za podmirivanje troškova poboljšanja energetske učinkovitosti zgrade Ekonomskog instituta s planom otplate do 31.03.2028. godine. Vraća se HBOR-u u kvartalnim ratama, a podmiruje iz vlastitih sredstava Ekonomskog instituta, Zagreb.</w:t>
      </w:r>
    </w:p>
    <w:p w14:paraId="7C5DB977" w14:textId="77777777" w:rsidR="00EA5F6D" w:rsidRPr="00CA208D" w:rsidRDefault="00EA5F6D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3274C" w14:textId="0A6826F1" w:rsidR="004A6CC9" w:rsidRPr="00B1717B" w:rsidRDefault="004A6CC9" w:rsidP="003955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17B">
        <w:rPr>
          <w:rFonts w:ascii="Times New Roman" w:hAnsi="Times New Roman" w:cs="Times New Roman"/>
          <w:b/>
          <w:bCs/>
          <w:sz w:val="24"/>
          <w:szCs w:val="24"/>
        </w:rPr>
        <w:t>II. POSEBNI DIO – IZVJEŠTAJ O RASHODIMA I IZDACIMA PREMA PROGRAMSKOJ KLASIFIKACIJI</w:t>
      </w:r>
    </w:p>
    <w:p w14:paraId="23421120" w14:textId="77777777" w:rsidR="004A6CC9" w:rsidRPr="00CA208D" w:rsidRDefault="004A6CC9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A45CC" w14:textId="4FD2DA67" w:rsidR="004A6CC9" w:rsidRPr="00CA208D" w:rsidRDefault="004A6CC9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>U tabeli II.</w:t>
      </w:r>
      <w:r w:rsidRPr="00CA208D">
        <w:t xml:space="preserve"> </w:t>
      </w:r>
      <w:r w:rsidRPr="00CA208D">
        <w:rPr>
          <w:rFonts w:ascii="Times New Roman" w:hAnsi="Times New Roman" w:cs="Times New Roman"/>
          <w:sz w:val="24"/>
          <w:szCs w:val="24"/>
        </w:rPr>
        <w:t>Posebni dio – Izvještaj o rashodima i izdacima prema programskoj klasifikaciji pružena je informacija o ostvarenju plana s obzirom na programsku klasifikaciju unutar proračuna. Sastoji se od tri klasifikacijske oznake:</w:t>
      </w:r>
    </w:p>
    <w:p w14:paraId="242E2A99" w14:textId="14046960" w:rsidR="004A6CC9" w:rsidRPr="00CA208D" w:rsidRDefault="004A6CC9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A622150 Programsko financiranje javnih instituta – predstavlja </w:t>
      </w:r>
      <w:r w:rsidR="006D66FB" w:rsidRPr="00CA208D">
        <w:rPr>
          <w:rFonts w:ascii="Times New Roman" w:hAnsi="Times New Roman" w:cs="Times New Roman"/>
          <w:sz w:val="24"/>
          <w:szCs w:val="24"/>
        </w:rPr>
        <w:t>aktivnost koja se odnosi na namjensko financiranje plaća i materijalnih prava zaposlenika te materijalne troškove Ekonomskog instituta, Zagreb</w:t>
      </w:r>
      <w:r w:rsidR="00CA208D" w:rsidRPr="00CA208D">
        <w:rPr>
          <w:rFonts w:ascii="Times New Roman" w:hAnsi="Times New Roman" w:cs="Times New Roman"/>
          <w:sz w:val="24"/>
          <w:szCs w:val="24"/>
        </w:rPr>
        <w:t xml:space="preserve"> na izvoru financiranja pod oznakom 11,</w:t>
      </w:r>
    </w:p>
    <w:p w14:paraId="34B7362B" w14:textId="7A515379" w:rsidR="006D66FB" w:rsidRPr="00CA208D" w:rsidRDefault="006D66FB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A622153 </w:t>
      </w:r>
      <w:r w:rsidR="00CA208D" w:rsidRPr="00CA208D">
        <w:rPr>
          <w:rFonts w:ascii="Times New Roman" w:hAnsi="Times New Roman" w:cs="Times New Roman"/>
          <w:sz w:val="24"/>
          <w:szCs w:val="24"/>
        </w:rPr>
        <w:t>Samostalna djelatnost javnih instituta – iz evidencijskih prihoda – predstavlja vlastita sredstva na izvorima financiranja 31, 51, 52, 61 i 71,</w:t>
      </w:r>
    </w:p>
    <w:p w14:paraId="62087A86" w14:textId="4A6D883D" w:rsidR="00CA208D" w:rsidRPr="00CA208D" w:rsidRDefault="00CA208D" w:rsidP="004A6C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08D">
        <w:rPr>
          <w:rFonts w:ascii="Times New Roman" w:hAnsi="Times New Roman" w:cs="Times New Roman"/>
          <w:sz w:val="24"/>
          <w:szCs w:val="24"/>
        </w:rPr>
        <w:t xml:space="preserve">A622152 Programsko financiranje javnih instituta  - iz strukturnih i investicijskih fondova EU – predstavlja EU sredstva iz Mehanizma za oporavak i otpornost na izvoru financiranja 581 </w:t>
      </w:r>
    </w:p>
    <w:p w14:paraId="7543AAE4" w14:textId="77777777" w:rsidR="00395589" w:rsidRDefault="00395589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77FF6" w14:textId="77777777" w:rsidR="00CC0F59" w:rsidRDefault="00CC0F59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76469" w14:textId="40173F89" w:rsidR="00CC0F59" w:rsidRPr="00CC0F59" w:rsidRDefault="00CC0F59" w:rsidP="00CC0F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F59">
        <w:rPr>
          <w:rFonts w:ascii="Times New Roman" w:hAnsi="Times New Roman" w:cs="Times New Roman"/>
          <w:b/>
          <w:bCs/>
          <w:sz w:val="24"/>
          <w:szCs w:val="24"/>
        </w:rPr>
        <w:t>STANJE NOVČANIH SREDSTAVA NA RAČUNU U BANCI I BLAGAJNAMA</w:t>
      </w:r>
    </w:p>
    <w:p w14:paraId="20C3CD83" w14:textId="77777777" w:rsidR="00CC0F59" w:rsidRPr="00CC0F59" w:rsidRDefault="00CC0F59" w:rsidP="00CC0F59">
      <w:pPr>
        <w:jc w:val="both"/>
        <w:rPr>
          <w:rFonts w:ascii="Times New Roman" w:hAnsi="Times New Roman" w:cs="Times New Roman"/>
          <w:sz w:val="24"/>
          <w:szCs w:val="24"/>
        </w:rPr>
      </w:pPr>
      <w:r w:rsidRPr="00B463CE">
        <w:rPr>
          <w:rFonts w:ascii="Times New Roman" w:hAnsi="Times New Roman" w:cs="Times New Roman"/>
          <w:sz w:val="24"/>
          <w:szCs w:val="24"/>
        </w:rPr>
        <w:t>Stanje novčanih sredstava na računu u banci i blagajnama na dan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63CE">
        <w:rPr>
          <w:rFonts w:ascii="Times New Roman" w:hAnsi="Times New Roman" w:cs="Times New Roman"/>
          <w:sz w:val="24"/>
          <w:szCs w:val="24"/>
        </w:rPr>
        <w:t xml:space="preserve">. godine iznosilo je </w:t>
      </w:r>
      <w:r>
        <w:rPr>
          <w:rFonts w:ascii="Times New Roman" w:hAnsi="Times New Roman" w:cs="Times New Roman"/>
          <w:sz w:val="24"/>
          <w:szCs w:val="24"/>
        </w:rPr>
        <w:t>622</w:t>
      </w:r>
      <w:r w:rsidRPr="00B46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B46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B463CE">
        <w:rPr>
          <w:rFonts w:ascii="Times New Roman" w:hAnsi="Times New Roman" w:cs="Times New Roman"/>
          <w:sz w:val="24"/>
          <w:szCs w:val="24"/>
        </w:rPr>
        <w:t xml:space="preserve"> EUR, a na dan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46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463C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63CE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CC0F59">
        <w:rPr>
          <w:rFonts w:ascii="Times New Roman" w:hAnsi="Times New Roman" w:cs="Times New Roman"/>
          <w:sz w:val="24"/>
          <w:szCs w:val="24"/>
        </w:rPr>
        <w:t>iznosilo je 728.418,54 EUR.</w:t>
      </w:r>
    </w:p>
    <w:p w14:paraId="12AFEB5E" w14:textId="77777777" w:rsidR="00CC0F59" w:rsidRDefault="00CC0F59" w:rsidP="00CC0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29ABE" w14:textId="77777777" w:rsidR="00CC0F59" w:rsidRPr="00CA208D" w:rsidRDefault="00CC0F59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22D73" w14:textId="04F4C330" w:rsidR="00944AFC" w:rsidRPr="00CA208D" w:rsidRDefault="00944AFC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AFC" w:rsidRPr="00CA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D3E"/>
    <w:multiLevelType w:val="hybridMultilevel"/>
    <w:tmpl w:val="147423D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115"/>
    <w:multiLevelType w:val="hybridMultilevel"/>
    <w:tmpl w:val="65A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6996"/>
    <w:multiLevelType w:val="hybridMultilevel"/>
    <w:tmpl w:val="EE90C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3188">
    <w:abstractNumId w:val="1"/>
  </w:num>
  <w:num w:numId="2" w16cid:durableId="1451894155">
    <w:abstractNumId w:val="2"/>
  </w:num>
  <w:num w:numId="3" w16cid:durableId="31137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C"/>
    <w:rsid w:val="00017514"/>
    <w:rsid w:val="00033235"/>
    <w:rsid w:val="00035B13"/>
    <w:rsid w:val="000417DE"/>
    <w:rsid w:val="000A34D2"/>
    <w:rsid w:val="000C0A6B"/>
    <w:rsid w:val="000E21CC"/>
    <w:rsid w:val="000E309A"/>
    <w:rsid w:val="000F3F6B"/>
    <w:rsid w:val="000F4377"/>
    <w:rsid w:val="000F7207"/>
    <w:rsid w:val="00125A89"/>
    <w:rsid w:val="001324F9"/>
    <w:rsid w:val="00152AC3"/>
    <w:rsid w:val="001539BF"/>
    <w:rsid w:val="00192445"/>
    <w:rsid w:val="001C4BDA"/>
    <w:rsid w:val="001E35DC"/>
    <w:rsid w:val="002328B4"/>
    <w:rsid w:val="00234517"/>
    <w:rsid w:val="00247A31"/>
    <w:rsid w:val="002617A9"/>
    <w:rsid w:val="002735E1"/>
    <w:rsid w:val="002B1727"/>
    <w:rsid w:val="002D0649"/>
    <w:rsid w:val="002F5759"/>
    <w:rsid w:val="00337503"/>
    <w:rsid w:val="00340FB5"/>
    <w:rsid w:val="00342C4A"/>
    <w:rsid w:val="003501FE"/>
    <w:rsid w:val="0038008B"/>
    <w:rsid w:val="0038784B"/>
    <w:rsid w:val="00395589"/>
    <w:rsid w:val="003A7D22"/>
    <w:rsid w:val="003B5F6D"/>
    <w:rsid w:val="003C60DB"/>
    <w:rsid w:val="003C75A4"/>
    <w:rsid w:val="003C7F31"/>
    <w:rsid w:val="003D2951"/>
    <w:rsid w:val="003D2A22"/>
    <w:rsid w:val="003D3477"/>
    <w:rsid w:val="003E1731"/>
    <w:rsid w:val="00422F52"/>
    <w:rsid w:val="0043211F"/>
    <w:rsid w:val="004426F9"/>
    <w:rsid w:val="00445D40"/>
    <w:rsid w:val="004460ED"/>
    <w:rsid w:val="00464332"/>
    <w:rsid w:val="0046515F"/>
    <w:rsid w:val="00467816"/>
    <w:rsid w:val="00474C0F"/>
    <w:rsid w:val="00482BFB"/>
    <w:rsid w:val="004A6CC9"/>
    <w:rsid w:val="004E20DA"/>
    <w:rsid w:val="004F2C3E"/>
    <w:rsid w:val="00500D7E"/>
    <w:rsid w:val="0051329D"/>
    <w:rsid w:val="0052057D"/>
    <w:rsid w:val="00527D78"/>
    <w:rsid w:val="00544FAE"/>
    <w:rsid w:val="0054556B"/>
    <w:rsid w:val="00585F31"/>
    <w:rsid w:val="005A0321"/>
    <w:rsid w:val="005A5B2A"/>
    <w:rsid w:val="005B1C99"/>
    <w:rsid w:val="005B33E8"/>
    <w:rsid w:val="005D60CC"/>
    <w:rsid w:val="005F036A"/>
    <w:rsid w:val="00616331"/>
    <w:rsid w:val="00630E5B"/>
    <w:rsid w:val="00636A6F"/>
    <w:rsid w:val="006375D9"/>
    <w:rsid w:val="00643580"/>
    <w:rsid w:val="0065772D"/>
    <w:rsid w:val="00671CA4"/>
    <w:rsid w:val="00675DAC"/>
    <w:rsid w:val="00681D20"/>
    <w:rsid w:val="006902F4"/>
    <w:rsid w:val="00692B76"/>
    <w:rsid w:val="006A4CB4"/>
    <w:rsid w:val="006A779A"/>
    <w:rsid w:val="006D66FB"/>
    <w:rsid w:val="006E5B7F"/>
    <w:rsid w:val="006F0CBD"/>
    <w:rsid w:val="007023F0"/>
    <w:rsid w:val="00725B84"/>
    <w:rsid w:val="007419D7"/>
    <w:rsid w:val="0076134C"/>
    <w:rsid w:val="0078239D"/>
    <w:rsid w:val="0078273A"/>
    <w:rsid w:val="007974B0"/>
    <w:rsid w:val="007A32E8"/>
    <w:rsid w:val="007F65E2"/>
    <w:rsid w:val="00812706"/>
    <w:rsid w:val="00846A8F"/>
    <w:rsid w:val="008508D3"/>
    <w:rsid w:val="008562AE"/>
    <w:rsid w:val="008572BE"/>
    <w:rsid w:val="00860CB4"/>
    <w:rsid w:val="00887B51"/>
    <w:rsid w:val="0089333E"/>
    <w:rsid w:val="008C0263"/>
    <w:rsid w:val="008C22FA"/>
    <w:rsid w:val="008E29AF"/>
    <w:rsid w:val="008F1203"/>
    <w:rsid w:val="00923DC6"/>
    <w:rsid w:val="00925127"/>
    <w:rsid w:val="00926A4D"/>
    <w:rsid w:val="00936A3D"/>
    <w:rsid w:val="00942174"/>
    <w:rsid w:val="00944AFC"/>
    <w:rsid w:val="00946D27"/>
    <w:rsid w:val="009504A6"/>
    <w:rsid w:val="00950FD0"/>
    <w:rsid w:val="00953CE6"/>
    <w:rsid w:val="009C57AB"/>
    <w:rsid w:val="00A01EAB"/>
    <w:rsid w:val="00A04B6D"/>
    <w:rsid w:val="00A11C0B"/>
    <w:rsid w:val="00A5357A"/>
    <w:rsid w:val="00A64E74"/>
    <w:rsid w:val="00A76DD9"/>
    <w:rsid w:val="00A8189B"/>
    <w:rsid w:val="00AB2A87"/>
    <w:rsid w:val="00B0085A"/>
    <w:rsid w:val="00B02D71"/>
    <w:rsid w:val="00B13A03"/>
    <w:rsid w:val="00B1717B"/>
    <w:rsid w:val="00B26E53"/>
    <w:rsid w:val="00B34DD4"/>
    <w:rsid w:val="00B463CE"/>
    <w:rsid w:val="00B61991"/>
    <w:rsid w:val="00B939B5"/>
    <w:rsid w:val="00BA04DA"/>
    <w:rsid w:val="00BA5943"/>
    <w:rsid w:val="00BA6BD8"/>
    <w:rsid w:val="00BD0761"/>
    <w:rsid w:val="00BF1E18"/>
    <w:rsid w:val="00C13921"/>
    <w:rsid w:val="00C17840"/>
    <w:rsid w:val="00C211CE"/>
    <w:rsid w:val="00C21823"/>
    <w:rsid w:val="00C30F2F"/>
    <w:rsid w:val="00C315BA"/>
    <w:rsid w:val="00C34B1E"/>
    <w:rsid w:val="00C35000"/>
    <w:rsid w:val="00C4288A"/>
    <w:rsid w:val="00C54249"/>
    <w:rsid w:val="00C568F7"/>
    <w:rsid w:val="00C64A75"/>
    <w:rsid w:val="00C72ECE"/>
    <w:rsid w:val="00C85062"/>
    <w:rsid w:val="00CA208D"/>
    <w:rsid w:val="00CA7482"/>
    <w:rsid w:val="00CC0F59"/>
    <w:rsid w:val="00CC4F8F"/>
    <w:rsid w:val="00CD1BBA"/>
    <w:rsid w:val="00D1133B"/>
    <w:rsid w:val="00D15A3B"/>
    <w:rsid w:val="00D45918"/>
    <w:rsid w:val="00D471CE"/>
    <w:rsid w:val="00D71A1D"/>
    <w:rsid w:val="00D75F2B"/>
    <w:rsid w:val="00D76923"/>
    <w:rsid w:val="00D93122"/>
    <w:rsid w:val="00DB6F50"/>
    <w:rsid w:val="00DD17E8"/>
    <w:rsid w:val="00DE6891"/>
    <w:rsid w:val="00E22C76"/>
    <w:rsid w:val="00E34887"/>
    <w:rsid w:val="00E503B9"/>
    <w:rsid w:val="00E5237D"/>
    <w:rsid w:val="00E64DCF"/>
    <w:rsid w:val="00E87F4B"/>
    <w:rsid w:val="00E9159B"/>
    <w:rsid w:val="00EA0B19"/>
    <w:rsid w:val="00EA4F2F"/>
    <w:rsid w:val="00EA5F6D"/>
    <w:rsid w:val="00EC5E64"/>
    <w:rsid w:val="00F1070A"/>
    <w:rsid w:val="00F152BE"/>
    <w:rsid w:val="00F25C6E"/>
    <w:rsid w:val="00F27C87"/>
    <w:rsid w:val="00F3276D"/>
    <w:rsid w:val="00F36CE7"/>
    <w:rsid w:val="00F42C6D"/>
    <w:rsid w:val="00F443B4"/>
    <w:rsid w:val="00F466A8"/>
    <w:rsid w:val="00F504C4"/>
    <w:rsid w:val="00F6163D"/>
    <w:rsid w:val="00F6677E"/>
    <w:rsid w:val="00F82BF4"/>
    <w:rsid w:val="00F903B5"/>
    <w:rsid w:val="00FC66FE"/>
    <w:rsid w:val="00FD4706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5C3"/>
  <w15:chartTrackingRefBased/>
  <w15:docId w15:val="{FACA1546-75C2-481B-A247-D42EB12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Matosec Renata</dc:creator>
  <cp:keywords/>
  <dc:description/>
  <cp:lastModifiedBy>Matosec Renata</cp:lastModifiedBy>
  <cp:revision>27</cp:revision>
  <cp:lastPrinted>2024-07-15T08:04:00Z</cp:lastPrinted>
  <dcterms:created xsi:type="dcterms:W3CDTF">2024-07-11T11:03:00Z</dcterms:created>
  <dcterms:modified xsi:type="dcterms:W3CDTF">2024-07-25T10:21:00Z</dcterms:modified>
</cp:coreProperties>
</file>